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ABB Ports Supplier Component Requirements</w:t>
      </w:r>
    </w:p>
    <w:p>
      <w:r>
        <w:rPr>
          <w:b/>
        </w:rPr>
        <w:t xml:space="preserve">Purpose. </w:t>
      </w:r>
      <w:r>
        <w:t>This document states the minimum requirements that a supplier component shall meet before it can be offered for ABB Ports equipment. The supplier shall confirm compliance for the intended installation zone and identify any deviations before quotation or delivery.</w:t>
      </w:r>
    </w:p>
    <w:p>
      <w:pPr>
        <w:pStyle w:val="Heading1"/>
      </w:pPr>
      <w:r>
        <w:t>1. Scope</w:t>
      </w:r>
    </w:p>
    <w:p>
      <w:r>
        <w:t>Applies to electrical, electronic and mechanical components, cabinets, sensor systems, video systems, network components, power supplies, cables, PCBAs and higher-level assemblies used in ABB Marine and Ports applications. Site-specific ABB drawings, engineering technical specifications or purchase-order notes can add requirements and take precedence for that delivery.</w:t>
      </w:r>
    </w:p>
    <w:p>
      <w:pPr>
        <w:pStyle w:val="Heading1"/>
      </w:pPr>
      <w:r>
        <w:t>2. Installation zones</w:t>
      </w:r>
    </w:p>
    <w:tbl>
      <w:tblPr>
        <w:tblStyle w:val="TableGrid"/>
        <w:tblW w:type="auto" w:w="0"/>
        <w:jc w:val="center"/>
        <w:tblLook w:firstColumn="1" w:firstRow="1" w:lastColumn="0" w:lastRow="0" w:noHBand="0" w:noVBand="1" w:val="04A0"/>
      </w:tblPr>
      <w:tblGrid>
        <w:gridCol w:w="2788"/>
        <w:gridCol w:w="2788"/>
        <w:gridCol w:w="2788"/>
      </w:tblGrid>
      <w:tr>
        <w:tc>
          <w:tcPr>
            <w:tcW w:type="dxa" w:w="2788"/>
            <w:vAlign w:val="center"/>
            <w:shd w:fill="D9EAF7"/>
          </w:tcPr>
          <w:p>
            <w:r/>
            <w:r>
              <w:rPr>
                <w:b/>
                <w:sz w:val="16"/>
              </w:rPr>
              <w:t>Zone</w:t>
            </w:r>
          </w:p>
        </w:tc>
        <w:tc>
          <w:tcPr>
            <w:tcW w:type="dxa" w:w="2788"/>
            <w:vAlign w:val="center"/>
            <w:shd w:fill="D9EAF7"/>
          </w:tcPr>
          <w:p>
            <w:r/>
            <w:r>
              <w:rPr>
                <w:b/>
                <w:sz w:val="16"/>
              </w:rPr>
              <w:t>Environment</w:t>
            </w:r>
          </w:p>
        </w:tc>
        <w:tc>
          <w:tcPr>
            <w:tcW w:type="dxa" w:w="2788"/>
            <w:vAlign w:val="center"/>
            <w:shd w:fill="D9EAF7"/>
          </w:tcPr>
          <w:p>
            <w:r/>
            <w:r>
              <w:rPr>
                <w:b/>
                <w:sz w:val="16"/>
              </w:rPr>
              <w:t>Typical locations</w:t>
            </w:r>
          </w:p>
        </w:tc>
      </w:tr>
      <w:tr>
        <w:tc>
          <w:tcPr>
            <w:tcW w:type="dxa" w:w="2788"/>
            <w:vAlign w:val="center"/>
          </w:tcPr>
          <w:p>
            <w:r/>
            <w:r>
              <w:rPr>
                <w:b w:val="0"/>
                <w:sz w:val="16"/>
              </w:rPr>
              <w:t>A</w:t>
            </w:r>
          </w:p>
        </w:tc>
        <w:tc>
          <w:tcPr>
            <w:tcW w:type="dxa" w:w="2788"/>
            <w:vAlign w:val="center"/>
          </w:tcPr>
          <w:p>
            <w:r/>
            <w:r>
              <w:rPr>
                <w:b w:val="0"/>
                <w:sz w:val="16"/>
              </w:rPr>
              <w:t>Indoor, climate controlled, protected from weather, lowest vibration/shock.</w:t>
            </w:r>
          </w:p>
        </w:tc>
        <w:tc>
          <w:tcPr>
            <w:tcW w:type="dxa" w:w="2788"/>
            <w:vAlign w:val="center"/>
          </w:tcPr>
          <w:p>
            <w:r/>
            <w:r>
              <w:rPr>
                <w:b w:val="0"/>
                <w:sz w:val="16"/>
              </w:rPr>
              <w:t>Control room, office spaces, HVAC areas</w:t>
            </w:r>
          </w:p>
        </w:tc>
      </w:tr>
      <w:tr>
        <w:tc>
          <w:tcPr>
            <w:tcW w:type="dxa" w:w="2788"/>
            <w:vAlign w:val="center"/>
          </w:tcPr>
          <w:p>
            <w:r/>
            <w:r>
              <w:rPr>
                <w:b w:val="0"/>
                <w:sz w:val="16"/>
              </w:rPr>
              <w:t>B</w:t>
            </w:r>
          </w:p>
        </w:tc>
        <w:tc>
          <w:tcPr>
            <w:tcW w:type="dxa" w:w="2788"/>
            <w:vAlign w:val="center"/>
          </w:tcPr>
          <w:p>
            <w:r/>
            <w:r>
              <w:rPr>
                <w:b w:val="0"/>
                <w:sz w:val="16"/>
              </w:rPr>
              <w:t>Outdoor weather exposure with moderate crane vibration.</w:t>
            </w:r>
          </w:p>
        </w:tc>
        <w:tc>
          <w:tcPr>
            <w:tcW w:type="dxa" w:w="2788"/>
            <w:vAlign w:val="center"/>
          </w:tcPr>
          <w:p>
            <w:r/>
            <w:r>
              <w:rPr>
                <w:b w:val="0"/>
                <w:sz w:val="16"/>
              </w:rPr>
              <w:t>Boom landside, gantry legs, machinery house</w:t>
            </w:r>
          </w:p>
        </w:tc>
      </w:tr>
      <w:tr>
        <w:tc>
          <w:tcPr>
            <w:tcW w:type="dxa" w:w="2788"/>
            <w:vAlign w:val="center"/>
          </w:tcPr>
          <w:p>
            <w:r/>
            <w:r>
              <w:rPr>
                <w:b w:val="0"/>
                <w:sz w:val="16"/>
              </w:rPr>
              <w:t>C</w:t>
            </w:r>
          </w:p>
        </w:tc>
        <w:tc>
          <w:tcPr>
            <w:tcW w:type="dxa" w:w="2788"/>
            <w:vAlign w:val="center"/>
          </w:tcPr>
          <w:p>
            <w:r/>
            <w:r>
              <w:rPr>
                <w:b w:val="0"/>
                <w:sz w:val="16"/>
              </w:rPr>
              <w:t>Outdoor weather exposure with high sustained vibration and moderate shock.</w:t>
            </w:r>
          </w:p>
        </w:tc>
        <w:tc>
          <w:tcPr>
            <w:tcW w:type="dxa" w:w="2788"/>
            <w:vAlign w:val="center"/>
          </w:tcPr>
          <w:p>
            <w:r/>
            <w:r>
              <w:rPr>
                <w:b w:val="0"/>
                <w:sz w:val="16"/>
              </w:rPr>
              <w:t>Trolley frame, festoon systems, cable reels, waterside boom near hinge</w:t>
            </w:r>
          </w:p>
        </w:tc>
      </w:tr>
      <w:tr>
        <w:tc>
          <w:tcPr>
            <w:tcW w:type="dxa" w:w="2788"/>
            <w:vAlign w:val="center"/>
          </w:tcPr>
          <w:p>
            <w:r/>
            <w:r>
              <w:rPr>
                <w:b w:val="0"/>
                <w:sz w:val="16"/>
              </w:rPr>
              <w:t>D</w:t>
            </w:r>
          </w:p>
        </w:tc>
        <w:tc>
          <w:tcPr>
            <w:tcW w:type="dxa" w:w="2788"/>
            <w:vAlign w:val="center"/>
          </w:tcPr>
          <w:p>
            <w:r/>
            <w:r>
              <w:rPr>
                <w:b w:val="0"/>
                <w:sz w:val="16"/>
              </w:rPr>
              <w:t>Outdoor weather exposure with highest mechanical shock from container handling.</w:t>
            </w:r>
          </w:p>
        </w:tc>
        <w:tc>
          <w:tcPr>
            <w:tcW w:type="dxa" w:w="2788"/>
            <w:vAlign w:val="center"/>
          </w:tcPr>
          <w:p>
            <w:r/>
            <w:r>
              <w:rPr>
                <w:b w:val="0"/>
                <w:sz w:val="16"/>
              </w:rPr>
              <w:t>Spreader frame, twist locks, spreader sensors, headblock</w:t>
            </w:r>
          </w:p>
        </w:tc>
      </w:tr>
    </w:tbl>
    <w:p/>
    <w:p>
      <w:r>
        <w:rPr>
          <w:i/>
          <w:sz w:val="18"/>
        </w:rPr>
        <w:t>Zone C and Zone D are not interchangeable. Zone C is mainly a vibration environment; Zone D is mainly a shock environment. A component is acceptable only for the zone(s) it has been qualified against.</w:t>
      </w:r>
    </w:p>
    <w:p>
      <w:pPr>
        <w:pStyle w:val="Heading1"/>
      </w:pPr>
      <w:r>
        <w:t>3. Minimum requirements by zone</w:t>
      </w:r>
    </w:p>
    <w:tbl>
      <w:tblPr>
        <w:tblStyle w:val="TableGrid"/>
        <w:tblW w:type="auto" w:w="0"/>
        <w:jc w:val="center"/>
        <w:tblLook w:firstColumn="1" w:firstRow="1" w:lastColumn="0" w:lastRow="0" w:noHBand="0" w:noVBand="1" w:val="04A0"/>
      </w:tblPr>
      <w:tblGrid>
        <w:gridCol w:w="1673"/>
        <w:gridCol w:w="1673"/>
        <w:gridCol w:w="1673"/>
        <w:gridCol w:w="1673"/>
        <w:gridCol w:w="1673"/>
      </w:tblGrid>
      <w:tr>
        <w:tc>
          <w:tcPr>
            <w:tcW w:type="dxa" w:w="1673"/>
            <w:vAlign w:val="center"/>
            <w:shd w:fill="D9EAF7"/>
          </w:tcPr>
          <w:p>
            <w:r/>
            <w:r>
              <w:rPr>
                <w:b/>
                <w:sz w:val="16"/>
              </w:rPr>
              <w:t>Requirement</w:t>
            </w:r>
          </w:p>
        </w:tc>
        <w:tc>
          <w:tcPr>
            <w:tcW w:type="dxa" w:w="1673"/>
            <w:vAlign w:val="center"/>
            <w:shd w:fill="D9EAF7"/>
          </w:tcPr>
          <w:p>
            <w:r/>
            <w:r>
              <w:rPr>
                <w:b/>
                <w:sz w:val="16"/>
              </w:rPr>
              <w:t>Zone A</w:t>
            </w:r>
          </w:p>
        </w:tc>
        <w:tc>
          <w:tcPr>
            <w:tcW w:type="dxa" w:w="1673"/>
            <w:vAlign w:val="center"/>
            <w:shd w:fill="D9EAF7"/>
          </w:tcPr>
          <w:p>
            <w:r/>
            <w:r>
              <w:rPr>
                <w:b/>
                <w:sz w:val="16"/>
              </w:rPr>
              <w:t>Zone B</w:t>
            </w:r>
          </w:p>
        </w:tc>
        <w:tc>
          <w:tcPr>
            <w:tcW w:type="dxa" w:w="1673"/>
            <w:vAlign w:val="center"/>
            <w:shd w:fill="D9EAF7"/>
          </w:tcPr>
          <w:p>
            <w:r/>
            <w:r>
              <w:rPr>
                <w:b/>
                <w:sz w:val="16"/>
              </w:rPr>
              <w:t>Zone C</w:t>
            </w:r>
          </w:p>
        </w:tc>
        <w:tc>
          <w:tcPr>
            <w:tcW w:type="dxa" w:w="1673"/>
            <w:vAlign w:val="center"/>
            <w:shd w:fill="D9EAF7"/>
          </w:tcPr>
          <w:p>
            <w:r/>
            <w:r>
              <w:rPr>
                <w:b/>
                <w:sz w:val="16"/>
              </w:rPr>
              <w:t>Zone D</w:t>
            </w:r>
          </w:p>
        </w:tc>
      </w:tr>
      <w:tr>
        <w:tc>
          <w:tcPr>
            <w:tcW w:type="dxa" w:w="1673"/>
            <w:vAlign w:val="center"/>
          </w:tcPr>
          <w:p>
            <w:r/>
            <w:r>
              <w:rPr>
                <w:b w:val="0"/>
                <w:sz w:val="16"/>
              </w:rPr>
              <w:t>Operating temperature</w:t>
            </w:r>
          </w:p>
        </w:tc>
        <w:tc>
          <w:tcPr>
            <w:tcW w:type="dxa" w:w="1673"/>
            <w:vAlign w:val="center"/>
          </w:tcPr>
          <w:p>
            <w:r/>
            <w:r>
              <w:rPr>
                <w:b w:val="0"/>
                <w:sz w:val="16"/>
              </w:rPr>
              <w:t>+5 to +40 °C</w:t>
            </w:r>
          </w:p>
        </w:tc>
        <w:tc>
          <w:tcPr>
            <w:tcW w:type="dxa" w:w="1673"/>
            <w:vAlign w:val="center"/>
          </w:tcPr>
          <w:p>
            <w:r/>
            <w:r>
              <w:rPr>
                <w:b w:val="0"/>
                <w:sz w:val="16"/>
              </w:rPr>
              <w:t>-20 to +55 °C</w:t>
            </w:r>
          </w:p>
        </w:tc>
        <w:tc>
          <w:tcPr>
            <w:tcW w:type="dxa" w:w="1673"/>
            <w:vAlign w:val="center"/>
          </w:tcPr>
          <w:p>
            <w:r/>
            <w:r>
              <w:rPr>
                <w:b w:val="0"/>
                <w:sz w:val="16"/>
              </w:rPr>
              <w:t>-20 to +55 °C</w:t>
            </w:r>
          </w:p>
        </w:tc>
        <w:tc>
          <w:tcPr>
            <w:tcW w:type="dxa" w:w="1673"/>
            <w:vAlign w:val="center"/>
          </w:tcPr>
          <w:p>
            <w:r/>
            <w:r>
              <w:rPr>
                <w:b w:val="0"/>
                <w:sz w:val="16"/>
              </w:rPr>
              <w:t>-20 to +55 °C</w:t>
            </w:r>
          </w:p>
        </w:tc>
      </w:tr>
      <w:tr>
        <w:tc>
          <w:tcPr>
            <w:tcW w:type="dxa" w:w="1673"/>
            <w:vAlign w:val="center"/>
          </w:tcPr>
          <w:p>
            <w:r/>
            <w:r>
              <w:rPr>
                <w:b w:val="0"/>
                <w:sz w:val="16"/>
              </w:rPr>
              <w:t>Storage temperature</w:t>
            </w:r>
          </w:p>
        </w:tc>
        <w:tc>
          <w:tcPr>
            <w:tcW w:type="dxa" w:w="1673"/>
            <w:vAlign w:val="center"/>
          </w:tcPr>
          <w:p>
            <w:r/>
            <w:r>
              <w:rPr>
                <w:b w:val="0"/>
                <w:sz w:val="16"/>
              </w:rPr>
              <w:t>+5 to +50 °C</w:t>
            </w:r>
          </w:p>
        </w:tc>
        <w:tc>
          <w:tcPr>
            <w:tcW w:type="dxa" w:w="1673"/>
            <w:vAlign w:val="center"/>
          </w:tcPr>
          <w:p>
            <w:r/>
            <w:r>
              <w:rPr>
                <w:b w:val="0"/>
                <w:sz w:val="16"/>
              </w:rPr>
              <w:t>-30 to +70 °C</w:t>
            </w:r>
          </w:p>
        </w:tc>
        <w:tc>
          <w:tcPr>
            <w:tcW w:type="dxa" w:w="1673"/>
            <w:vAlign w:val="center"/>
          </w:tcPr>
          <w:p>
            <w:r/>
            <w:r>
              <w:rPr>
                <w:b w:val="0"/>
                <w:sz w:val="16"/>
              </w:rPr>
              <w:t>-30 to +70 °C</w:t>
            </w:r>
          </w:p>
        </w:tc>
        <w:tc>
          <w:tcPr>
            <w:tcW w:type="dxa" w:w="1673"/>
            <w:vAlign w:val="center"/>
          </w:tcPr>
          <w:p>
            <w:r/>
            <w:r>
              <w:rPr>
                <w:b w:val="0"/>
                <w:sz w:val="16"/>
              </w:rPr>
              <w:t>-30 to +70 °C</w:t>
            </w:r>
          </w:p>
        </w:tc>
      </w:tr>
      <w:tr>
        <w:tc>
          <w:tcPr>
            <w:tcW w:type="dxa" w:w="1673"/>
            <w:vAlign w:val="center"/>
          </w:tcPr>
          <w:p>
            <w:r/>
            <w:r>
              <w:rPr>
                <w:b w:val="0"/>
                <w:sz w:val="16"/>
              </w:rPr>
              <w:t>Ingress protection</w:t>
            </w:r>
          </w:p>
        </w:tc>
        <w:tc>
          <w:tcPr>
            <w:tcW w:type="dxa" w:w="1673"/>
            <w:vAlign w:val="center"/>
          </w:tcPr>
          <w:p>
            <w:r/>
            <w:r>
              <w:rPr>
                <w:b w:val="0"/>
                <w:sz w:val="16"/>
              </w:rPr>
              <w:t>IP2X</w:t>
            </w:r>
          </w:p>
        </w:tc>
        <w:tc>
          <w:tcPr>
            <w:tcW w:type="dxa" w:w="1673"/>
            <w:vAlign w:val="center"/>
          </w:tcPr>
          <w:p>
            <w:r/>
            <w:r>
              <w:rPr>
                <w:b w:val="0"/>
                <w:sz w:val="16"/>
              </w:rPr>
              <w:t>IP66</w:t>
            </w:r>
          </w:p>
        </w:tc>
        <w:tc>
          <w:tcPr>
            <w:tcW w:type="dxa" w:w="1673"/>
            <w:vAlign w:val="center"/>
          </w:tcPr>
          <w:p>
            <w:r/>
            <w:r>
              <w:rPr>
                <w:b w:val="0"/>
                <w:sz w:val="16"/>
              </w:rPr>
              <w:t>IP66</w:t>
            </w:r>
          </w:p>
        </w:tc>
        <w:tc>
          <w:tcPr>
            <w:tcW w:type="dxa" w:w="1673"/>
            <w:vAlign w:val="center"/>
          </w:tcPr>
          <w:p>
            <w:r/>
            <w:r>
              <w:rPr>
                <w:b w:val="0"/>
                <w:sz w:val="16"/>
              </w:rPr>
              <w:t>IP66</w:t>
            </w:r>
          </w:p>
        </w:tc>
      </w:tr>
      <w:tr>
        <w:tc>
          <w:tcPr>
            <w:tcW w:type="dxa" w:w="1673"/>
            <w:vAlign w:val="center"/>
          </w:tcPr>
          <w:p>
            <w:r/>
            <w:r>
              <w:rPr>
                <w:b w:val="0"/>
                <w:sz w:val="16"/>
              </w:rPr>
              <w:t>Humidity</w:t>
            </w:r>
          </w:p>
        </w:tc>
        <w:tc>
          <w:tcPr>
            <w:tcW w:type="dxa" w:w="1673"/>
            <w:vAlign w:val="center"/>
          </w:tcPr>
          <w:p>
            <w:r/>
            <w:r>
              <w:rPr>
                <w:b w:val="0"/>
                <w:sz w:val="16"/>
              </w:rPr>
              <w:t>40 °C, 93 %RH, 4 d</w:t>
            </w:r>
          </w:p>
        </w:tc>
        <w:tc>
          <w:tcPr>
            <w:tcW w:type="dxa" w:w="1673"/>
            <w:vAlign w:val="center"/>
          </w:tcPr>
          <w:p>
            <w:r/>
            <w:r>
              <w:rPr>
                <w:b w:val="0"/>
                <w:sz w:val="16"/>
              </w:rPr>
              <w:t>40 °C, 93 %RH, 10 d</w:t>
            </w:r>
          </w:p>
        </w:tc>
        <w:tc>
          <w:tcPr>
            <w:tcW w:type="dxa" w:w="1673"/>
            <w:vAlign w:val="center"/>
          </w:tcPr>
          <w:p>
            <w:r/>
            <w:r>
              <w:rPr>
                <w:b w:val="0"/>
                <w:sz w:val="16"/>
              </w:rPr>
              <w:t>40 °C, 93 %RH, 10 d</w:t>
            </w:r>
          </w:p>
        </w:tc>
        <w:tc>
          <w:tcPr>
            <w:tcW w:type="dxa" w:w="1673"/>
            <w:vAlign w:val="center"/>
          </w:tcPr>
          <w:p>
            <w:r/>
            <w:r>
              <w:rPr>
                <w:b w:val="0"/>
                <w:sz w:val="16"/>
              </w:rPr>
              <w:t>40 °C, 93 %RH, 10 d</w:t>
            </w:r>
          </w:p>
        </w:tc>
      </w:tr>
      <w:tr>
        <w:tc>
          <w:tcPr>
            <w:tcW w:type="dxa" w:w="1673"/>
            <w:vAlign w:val="center"/>
          </w:tcPr>
          <w:p>
            <w:r/>
            <w:r>
              <w:rPr>
                <w:b w:val="0"/>
                <w:sz w:val="16"/>
              </w:rPr>
              <w:t>Salt / corrosion</w:t>
            </w:r>
          </w:p>
        </w:tc>
        <w:tc>
          <w:tcPr>
            <w:tcW w:type="dxa" w:w="1673"/>
            <w:vAlign w:val="center"/>
          </w:tcPr>
          <w:p>
            <w:r/>
            <w:r>
              <w:rPr>
                <w:b w:val="0"/>
                <w:sz w:val="16"/>
              </w:rPr>
              <w:t>N/A</w:t>
            </w:r>
          </w:p>
        </w:tc>
        <w:tc>
          <w:tcPr>
            <w:tcW w:type="dxa" w:w="1673"/>
            <w:vAlign w:val="center"/>
          </w:tcPr>
          <w:p>
            <w:r/>
            <w:r>
              <w:rPr>
                <w:b w:val="0"/>
                <w:sz w:val="16"/>
              </w:rPr>
              <w:t>1000 h neutral salt exposure, high-durability coating</w:t>
            </w:r>
          </w:p>
        </w:tc>
        <w:tc>
          <w:tcPr>
            <w:tcW w:type="dxa" w:w="1673"/>
            <w:vAlign w:val="center"/>
          </w:tcPr>
          <w:p>
            <w:r/>
            <w:r>
              <w:rPr>
                <w:b w:val="0"/>
                <w:sz w:val="16"/>
              </w:rPr>
              <w:t>1000 h neutral salt exposure, high-durability coating</w:t>
            </w:r>
          </w:p>
        </w:tc>
        <w:tc>
          <w:tcPr>
            <w:tcW w:type="dxa" w:w="1673"/>
            <w:vAlign w:val="center"/>
          </w:tcPr>
          <w:p>
            <w:r/>
            <w:r>
              <w:rPr>
                <w:b w:val="0"/>
                <w:sz w:val="16"/>
              </w:rPr>
              <w:t>1000 h neutral salt exposure, high-durability coating</w:t>
            </w:r>
          </w:p>
        </w:tc>
      </w:tr>
      <w:tr>
        <w:tc>
          <w:tcPr>
            <w:tcW w:type="dxa" w:w="1673"/>
            <w:vAlign w:val="center"/>
          </w:tcPr>
          <w:p>
            <w:r/>
            <w:r>
              <w:rPr>
                <w:b w:val="0"/>
                <w:sz w:val="16"/>
              </w:rPr>
              <w:t>Sinusoidal vibration</w:t>
            </w:r>
          </w:p>
        </w:tc>
        <w:tc>
          <w:tcPr>
            <w:tcW w:type="dxa" w:w="1673"/>
            <w:vAlign w:val="center"/>
          </w:tcPr>
          <w:p>
            <w:r/>
            <w:r>
              <w:rPr>
                <w:b w:val="0"/>
                <w:sz w:val="16"/>
              </w:rPr>
              <w:t>0.5 g, 10-150 Hz</w:t>
            </w:r>
          </w:p>
        </w:tc>
        <w:tc>
          <w:tcPr>
            <w:tcW w:type="dxa" w:w="1673"/>
            <w:vAlign w:val="center"/>
          </w:tcPr>
          <w:p>
            <w:r/>
            <w:r>
              <w:rPr>
                <w:b w:val="0"/>
                <w:sz w:val="16"/>
              </w:rPr>
              <w:t>1.5 g, 10-500 Hz</w:t>
            </w:r>
          </w:p>
        </w:tc>
        <w:tc>
          <w:tcPr>
            <w:tcW w:type="dxa" w:w="1673"/>
            <w:vAlign w:val="center"/>
          </w:tcPr>
          <w:p>
            <w:r/>
            <w:r>
              <w:rPr>
                <w:b w:val="0"/>
                <w:sz w:val="16"/>
              </w:rPr>
              <w:t>3.0 g, 5-500 Hz</w:t>
            </w:r>
          </w:p>
        </w:tc>
        <w:tc>
          <w:tcPr>
            <w:tcW w:type="dxa" w:w="1673"/>
            <w:vAlign w:val="center"/>
          </w:tcPr>
          <w:p>
            <w:r/>
            <w:r>
              <w:rPr>
                <w:b w:val="0"/>
                <w:sz w:val="16"/>
              </w:rPr>
              <w:t>3.0 g, 10-500 Hz</w:t>
            </w:r>
          </w:p>
        </w:tc>
      </w:tr>
      <w:tr>
        <w:tc>
          <w:tcPr>
            <w:tcW w:type="dxa" w:w="1673"/>
            <w:vAlign w:val="center"/>
          </w:tcPr>
          <w:p>
            <w:r/>
            <w:r>
              <w:rPr>
                <w:b w:val="0"/>
                <w:sz w:val="16"/>
              </w:rPr>
              <w:t>Random vibration</w:t>
            </w:r>
          </w:p>
        </w:tc>
        <w:tc>
          <w:tcPr>
            <w:tcW w:type="dxa" w:w="1673"/>
            <w:vAlign w:val="center"/>
          </w:tcPr>
          <w:p>
            <w:r/>
            <w:r>
              <w:rPr>
                <w:b w:val="0"/>
                <w:sz w:val="16"/>
              </w:rPr>
              <w:t>0.5 g RMS</w:t>
            </w:r>
          </w:p>
        </w:tc>
        <w:tc>
          <w:tcPr>
            <w:tcW w:type="dxa" w:w="1673"/>
            <w:vAlign w:val="center"/>
          </w:tcPr>
          <w:p>
            <w:r/>
            <w:r>
              <w:rPr>
                <w:b w:val="0"/>
                <w:sz w:val="16"/>
              </w:rPr>
              <w:t>0.8 g RMS</w:t>
            </w:r>
          </w:p>
        </w:tc>
        <w:tc>
          <w:tcPr>
            <w:tcW w:type="dxa" w:w="1673"/>
            <w:vAlign w:val="center"/>
          </w:tcPr>
          <w:p>
            <w:r/>
            <w:r>
              <w:rPr>
                <w:b w:val="0"/>
                <w:sz w:val="16"/>
              </w:rPr>
              <w:t>1.5 g RMS</w:t>
            </w:r>
          </w:p>
        </w:tc>
        <w:tc>
          <w:tcPr>
            <w:tcW w:type="dxa" w:w="1673"/>
            <w:vAlign w:val="center"/>
          </w:tcPr>
          <w:p>
            <w:r/>
            <w:r>
              <w:rPr>
                <w:b w:val="0"/>
                <w:sz w:val="16"/>
              </w:rPr>
              <w:t>2.0 g RMS</w:t>
            </w:r>
          </w:p>
        </w:tc>
      </w:tr>
      <w:tr>
        <w:tc>
          <w:tcPr>
            <w:tcW w:type="dxa" w:w="1673"/>
            <w:vAlign w:val="center"/>
          </w:tcPr>
          <w:p>
            <w:r/>
            <w:r>
              <w:rPr>
                <w:b w:val="0"/>
                <w:sz w:val="16"/>
              </w:rPr>
              <w:t>Mechanical shock</w:t>
            </w:r>
          </w:p>
        </w:tc>
        <w:tc>
          <w:tcPr>
            <w:tcW w:type="dxa" w:w="1673"/>
            <w:vAlign w:val="center"/>
          </w:tcPr>
          <w:p>
            <w:r/>
            <w:r>
              <w:rPr>
                <w:b w:val="0"/>
                <w:sz w:val="16"/>
              </w:rPr>
              <w:t>3 g, 11 ms</w:t>
            </w:r>
          </w:p>
        </w:tc>
        <w:tc>
          <w:tcPr>
            <w:tcW w:type="dxa" w:w="1673"/>
            <w:vAlign w:val="center"/>
          </w:tcPr>
          <w:p>
            <w:r/>
            <w:r>
              <w:rPr>
                <w:b w:val="0"/>
                <w:sz w:val="16"/>
              </w:rPr>
              <w:t>5 g, 11 ms</w:t>
            </w:r>
          </w:p>
        </w:tc>
        <w:tc>
          <w:tcPr>
            <w:tcW w:type="dxa" w:w="1673"/>
            <w:vAlign w:val="center"/>
          </w:tcPr>
          <w:p>
            <w:r/>
            <w:r>
              <w:rPr>
                <w:b w:val="0"/>
                <w:sz w:val="16"/>
              </w:rPr>
              <w:t>8 g, 11 ms</w:t>
            </w:r>
          </w:p>
        </w:tc>
        <w:tc>
          <w:tcPr>
            <w:tcW w:type="dxa" w:w="1673"/>
            <w:vAlign w:val="center"/>
          </w:tcPr>
          <w:p>
            <w:r/>
            <w:r>
              <w:rPr>
                <w:b w:val="0"/>
                <w:sz w:val="16"/>
              </w:rPr>
              <w:t>50 g, 11 ms</w:t>
            </w:r>
          </w:p>
        </w:tc>
      </w:tr>
      <w:tr>
        <w:tc>
          <w:tcPr>
            <w:tcW w:type="dxa" w:w="1673"/>
            <w:vAlign w:val="center"/>
          </w:tcPr>
          <w:p>
            <w:r/>
            <w:r>
              <w:rPr>
                <w:b w:val="0"/>
                <w:sz w:val="16"/>
              </w:rPr>
              <w:t>Repetitive shock / bump</w:t>
            </w:r>
          </w:p>
        </w:tc>
        <w:tc>
          <w:tcPr>
            <w:tcW w:type="dxa" w:w="1673"/>
            <w:vAlign w:val="center"/>
          </w:tcPr>
          <w:p>
            <w:r/>
            <w:r>
              <w:rPr>
                <w:b w:val="0"/>
                <w:sz w:val="16"/>
              </w:rPr>
              <w:t>N/A</w:t>
            </w:r>
          </w:p>
        </w:tc>
        <w:tc>
          <w:tcPr>
            <w:tcW w:type="dxa" w:w="1673"/>
            <w:vAlign w:val="center"/>
          </w:tcPr>
          <w:p>
            <w:r/>
            <w:r>
              <w:rPr>
                <w:b w:val="0"/>
                <w:sz w:val="16"/>
              </w:rPr>
              <w:t>5 g, 1000/axis</w:t>
            </w:r>
          </w:p>
        </w:tc>
        <w:tc>
          <w:tcPr>
            <w:tcW w:type="dxa" w:w="1673"/>
            <w:vAlign w:val="center"/>
          </w:tcPr>
          <w:p>
            <w:r/>
            <w:r>
              <w:rPr>
                <w:b w:val="0"/>
                <w:sz w:val="16"/>
              </w:rPr>
              <w:t>8 g, 2000/axis</w:t>
            </w:r>
          </w:p>
        </w:tc>
        <w:tc>
          <w:tcPr>
            <w:tcW w:type="dxa" w:w="1673"/>
            <w:vAlign w:val="center"/>
          </w:tcPr>
          <w:p>
            <w:r/>
            <w:r>
              <w:rPr>
                <w:b w:val="0"/>
                <w:sz w:val="16"/>
              </w:rPr>
              <w:t>30 g, 4000/axis</w:t>
            </w:r>
          </w:p>
        </w:tc>
      </w:tr>
      <w:tr>
        <w:tc>
          <w:tcPr>
            <w:tcW w:type="dxa" w:w="1673"/>
            <w:vAlign w:val="center"/>
          </w:tcPr>
          <w:p>
            <w:r/>
            <w:r>
              <w:rPr>
                <w:b w:val="0"/>
                <w:sz w:val="16"/>
              </w:rPr>
              <w:t>UV resistance</w:t>
            </w:r>
          </w:p>
        </w:tc>
        <w:tc>
          <w:tcPr>
            <w:tcW w:type="dxa" w:w="1673"/>
            <w:vAlign w:val="center"/>
          </w:tcPr>
          <w:p>
            <w:r/>
            <w:r>
              <w:rPr>
                <w:b w:val="0"/>
                <w:sz w:val="16"/>
              </w:rPr>
              <w:t>N/A</w:t>
            </w:r>
          </w:p>
        </w:tc>
        <w:tc>
          <w:tcPr>
            <w:tcW w:type="dxa" w:w="1673"/>
            <w:vAlign w:val="center"/>
          </w:tcPr>
          <w:p>
            <w:r/>
            <w:r>
              <w:rPr>
                <w:b w:val="0"/>
                <w:sz w:val="16"/>
              </w:rPr>
              <w:t>2000 h</w:t>
            </w:r>
          </w:p>
        </w:tc>
        <w:tc>
          <w:tcPr>
            <w:tcW w:type="dxa" w:w="1673"/>
            <w:vAlign w:val="center"/>
          </w:tcPr>
          <w:p>
            <w:r/>
            <w:r>
              <w:rPr>
                <w:b w:val="0"/>
                <w:sz w:val="16"/>
              </w:rPr>
              <w:t>2000 h</w:t>
            </w:r>
          </w:p>
        </w:tc>
        <w:tc>
          <w:tcPr>
            <w:tcW w:type="dxa" w:w="1673"/>
            <w:vAlign w:val="center"/>
          </w:tcPr>
          <w:p>
            <w:r/>
            <w:r>
              <w:rPr>
                <w:b w:val="0"/>
                <w:sz w:val="16"/>
              </w:rPr>
              <w:t>2000 h</w:t>
            </w:r>
          </w:p>
        </w:tc>
      </w:tr>
    </w:tbl>
    <w:p/>
    <w:p>
      <w:pPr>
        <w:pStyle w:val="Heading1"/>
      </w:pPr>
      <w:r>
        <w:t>4. Common electrical and EMC requirements</w:t>
      </w:r>
    </w:p>
    <w:tbl>
      <w:tblPr>
        <w:tblStyle w:val="TableGrid"/>
        <w:tblW w:type="auto" w:w="0"/>
        <w:jc w:val="center"/>
        <w:tblLook w:firstColumn="1" w:firstRow="1" w:lastColumn="0" w:lastRow="0" w:noHBand="0" w:noVBand="1" w:val="04A0"/>
      </w:tblPr>
      <w:tblGrid>
        <w:gridCol w:w="4181"/>
        <w:gridCol w:w="4181"/>
      </w:tblGrid>
      <w:tr>
        <w:tc>
          <w:tcPr>
            <w:tcW w:type="dxa" w:w="4181"/>
            <w:vAlign w:val="center"/>
            <w:shd w:fill="D9EAF7"/>
          </w:tcPr>
          <w:p>
            <w:r/>
            <w:r>
              <w:rPr>
                <w:b/>
                <w:sz w:val="16"/>
              </w:rPr>
              <w:t>Item</w:t>
            </w:r>
          </w:p>
        </w:tc>
        <w:tc>
          <w:tcPr>
            <w:tcW w:type="dxa" w:w="4181"/>
            <w:vAlign w:val="center"/>
            <w:shd w:fill="D9EAF7"/>
          </w:tcPr>
          <w:p>
            <w:r/>
            <w:r>
              <w:rPr>
                <w:b/>
                <w:sz w:val="16"/>
              </w:rPr>
              <w:t>Minimum requirement</w:t>
            </w:r>
          </w:p>
        </w:tc>
      </w:tr>
      <w:tr>
        <w:tc>
          <w:tcPr>
            <w:tcW w:type="dxa" w:w="4181"/>
            <w:vAlign w:val="center"/>
          </w:tcPr>
          <w:p>
            <w:r/>
            <w:r>
              <w:rPr>
                <w:b w:val="0"/>
                <w:sz w:val="16"/>
              </w:rPr>
              <w:t>Supply voltage</w:t>
            </w:r>
          </w:p>
        </w:tc>
        <w:tc>
          <w:tcPr>
            <w:tcW w:type="dxa" w:w="4181"/>
            <w:vAlign w:val="center"/>
          </w:tcPr>
          <w:p>
            <w:r/>
            <w:r>
              <w:rPr>
                <w:b w:val="0"/>
                <w:sz w:val="16"/>
              </w:rPr>
              <w:t>110-230 VAC ±15 %, 1-phase, 50/60 Hz, unless otherwise specified</w:t>
            </w:r>
          </w:p>
        </w:tc>
      </w:tr>
      <w:tr>
        <w:tc>
          <w:tcPr>
            <w:tcW w:type="dxa" w:w="4181"/>
            <w:vAlign w:val="center"/>
          </w:tcPr>
          <w:p>
            <w:r/>
            <w:r>
              <w:rPr>
                <w:b w:val="0"/>
                <w:sz w:val="16"/>
              </w:rPr>
              <w:t>Control voltage</w:t>
            </w:r>
          </w:p>
        </w:tc>
        <w:tc>
          <w:tcPr>
            <w:tcW w:type="dxa" w:w="4181"/>
            <w:vAlign w:val="center"/>
          </w:tcPr>
          <w:p>
            <w:r/>
            <w:r>
              <w:rPr>
                <w:b w:val="0"/>
                <w:sz w:val="16"/>
              </w:rPr>
              <w:t>12-48 VDC ±20 %, unless otherwise specified</w:t>
            </w:r>
          </w:p>
        </w:tc>
      </w:tr>
      <w:tr>
        <w:tc>
          <w:tcPr>
            <w:tcW w:type="dxa" w:w="4181"/>
            <w:vAlign w:val="center"/>
          </w:tcPr>
          <w:p>
            <w:r/>
            <w:r>
              <w:rPr>
                <w:b w:val="0"/>
                <w:sz w:val="16"/>
              </w:rPr>
              <w:t>Generic EMC immunity</w:t>
            </w:r>
          </w:p>
        </w:tc>
        <w:tc>
          <w:tcPr>
            <w:tcW w:type="dxa" w:w="4181"/>
            <w:vAlign w:val="center"/>
          </w:tcPr>
          <w:p>
            <w:r/>
            <w:r>
              <w:rPr>
                <w:b w:val="0"/>
                <w:sz w:val="16"/>
              </w:rPr>
              <w:t>Suitable for industrial port environment</w:t>
            </w:r>
          </w:p>
        </w:tc>
      </w:tr>
      <w:tr>
        <w:tc>
          <w:tcPr>
            <w:tcW w:type="dxa" w:w="4181"/>
            <w:vAlign w:val="center"/>
          </w:tcPr>
          <w:p>
            <w:r/>
            <w:r>
              <w:rPr>
                <w:b w:val="0"/>
                <w:sz w:val="16"/>
              </w:rPr>
              <w:t>Generic EMC emission</w:t>
            </w:r>
          </w:p>
        </w:tc>
        <w:tc>
          <w:tcPr>
            <w:tcW w:type="dxa" w:w="4181"/>
            <w:vAlign w:val="center"/>
          </w:tcPr>
          <w:p>
            <w:r/>
            <w:r>
              <w:rPr>
                <w:b w:val="0"/>
                <w:sz w:val="16"/>
              </w:rPr>
              <w:t>Suitable for industrial port environment</w:t>
            </w:r>
          </w:p>
        </w:tc>
      </w:tr>
      <w:tr>
        <w:tc>
          <w:tcPr>
            <w:tcW w:type="dxa" w:w="4181"/>
            <w:vAlign w:val="center"/>
          </w:tcPr>
          <w:p>
            <w:r/>
            <w:r>
              <w:rPr>
                <w:b w:val="0"/>
                <w:sz w:val="16"/>
              </w:rPr>
              <w:t>ESD immunity</w:t>
            </w:r>
          </w:p>
        </w:tc>
        <w:tc>
          <w:tcPr>
            <w:tcW w:type="dxa" w:w="4181"/>
            <w:vAlign w:val="center"/>
          </w:tcPr>
          <w:p>
            <w:r/>
            <w:r>
              <w:rPr>
                <w:b w:val="0"/>
                <w:sz w:val="16"/>
              </w:rPr>
              <w:t>±8 kV contact, ±15 kV air</w:t>
            </w:r>
          </w:p>
        </w:tc>
      </w:tr>
      <w:tr>
        <w:tc>
          <w:tcPr>
            <w:tcW w:type="dxa" w:w="4181"/>
            <w:vAlign w:val="center"/>
          </w:tcPr>
          <w:p>
            <w:r/>
            <w:r>
              <w:rPr>
                <w:b w:val="0"/>
                <w:sz w:val="16"/>
              </w:rPr>
              <w:t>Surge immunity</w:t>
            </w:r>
          </w:p>
        </w:tc>
        <w:tc>
          <w:tcPr>
            <w:tcW w:type="dxa" w:w="4181"/>
            <w:vAlign w:val="center"/>
          </w:tcPr>
          <w:p>
            <w:r/>
            <w:r>
              <w:rPr>
                <w:b w:val="0"/>
                <w:sz w:val="16"/>
              </w:rPr>
              <w:t>4 kV line-earth, 2 kV line-line</w:t>
            </w:r>
          </w:p>
        </w:tc>
      </w:tr>
    </w:tbl>
    <w:p/>
    <w:p>
      <w:pPr>
        <w:pStyle w:val="Heading1"/>
      </w:pPr>
      <w:r>
        <w:t>5. Materials, mounting and documentation</w:t>
      </w:r>
    </w:p>
    <w:p>
      <w:pPr>
        <w:pStyle w:val="ListBullet"/>
      </w:pPr>
      <w:r>
        <w:t>Outdoor components shall use marine-grade corrosion-resistant materials, high-durability coated carbon steel, marine aluminium, UV-stabilized polymers and ozone-resistant elastomers as applicable.</w:t>
      </w:r>
    </w:p>
    <w:p>
      <w:pPr>
        <w:pStyle w:val="ListBullet"/>
      </w:pPr>
      <w:r>
        <w:t>Zone C components shall use locking connectors and suitable strain relief; vibration damping shall be considered for components mounted near the boom hinge or trolley.</w:t>
      </w:r>
    </w:p>
    <w:p>
      <w:pPr>
        <w:pStyle w:val="ListBullet"/>
      </w:pPr>
      <w:r>
        <w:t>Zone D components shall use wedge-locking fasteners or equivalent, screw-lock/bayonet-lock connectors and strain relief sized for high shock exposure.</w:t>
      </w:r>
    </w:p>
    <w:p>
      <w:pPr>
        <w:pStyle w:val="ListBullet"/>
      </w:pPr>
      <w:r>
        <w:t>Supplier shall maintain an appropriate quality management system, full traceability and documented inspection/test plans.</w:t>
      </w:r>
    </w:p>
    <w:p>
      <w:pPr>
        <w:pStyle w:val="ListBullet"/>
      </w:pPr>
      <w:r>
        <w:t>Delivery documentation shall include Certificate of Conformity stating zone rating, relevant test reports, material certificates where applicable, coating reports, installation instructions and maintenance instructions.</w:t>
      </w:r>
    </w:p>
    <w:p>
      <w:pPr>
        <w:pStyle w:val="Heading1"/>
      </w:pPr>
      <w:r>
        <w:t>6. Supplier confirmation</w:t>
      </w:r>
    </w:p>
    <w:p>
      <w:r>
        <w:t>By quoting or delivering against this requirement document, the supplier confirms that the component complies with the specified installation zone(s). Deviations shall be documented with technical justification and proposed mitigation before ABB approval. Minimum warranty shall be 24 months from commissioning or 30 months from delivery, whichever occurs first.</w:t>
      </w:r>
    </w:p>
    <w:sectPr w:rsidR="00506374" w:rsidSect="00444CC4">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276" w:right="1276" w:bottom="1389" w:left="2268" w:header="533"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85E2D" w14:textId="77777777" w:rsidR="00CB661B" w:rsidRDefault="00CB661B" w:rsidP="00C60D54">
      <w:pPr>
        <w:pStyle w:val="EndnoteSeparator"/>
      </w:pPr>
    </w:p>
  </w:endnote>
  <w:endnote w:type="continuationSeparator" w:id="0">
    <w:p w14:paraId="41CFEE49" w14:textId="77777777" w:rsidR="00CB661B" w:rsidRDefault="00CB661B" w:rsidP="00C60D54">
      <w:pPr>
        <w:pStyle w:val="EndnoteSeparatorcont"/>
      </w:pPr>
    </w:p>
  </w:endnote>
  <w:endnote w:type="continuationNotice" w:id="1">
    <w:p w14:paraId="3AB3069B" w14:textId="77777777" w:rsidR="00CB661B" w:rsidRDefault="00CB661B" w:rsidP="00C60D54">
      <w:pPr>
        <w:pStyle w:val="EndnoteContinuatio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Bvoice">
    <w:panose1 w:val="020D0603020503020204"/>
    <w:charset w:val="00"/>
    <w:family w:val="swiss"/>
    <w:pitch w:val="variable"/>
    <w:sig w:usb0="A10006FF" w:usb1="100060FB" w:usb2="00000028" w:usb3="00000000" w:csb0="0000001F" w:csb1="00000000"/>
  </w:font>
  <w:font w:name="ABBvoice Light">
    <w:panose1 w:val="020D0403020503020204"/>
    <w:charset w:val="00"/>
    <w:family w:val="swiss"/>
    <w:pitch w:val="variable"/>
    <w:sig w:usb0="A10006FF" w:usb1="100060FB" w:usb2="00000028" w:usb3="00000000" w:csb0="0000001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04483" w14:textId="77777777" w:rsidR="00BA5739" w:rsidRDefault="00BA5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BBFooterTable"/>
      <w:tblW w:w="9362" w:type="dxa"/>
      <w:tblInd w:w="-992" w:type="dxa"/>
      <w:tblLayout w:type="fixed"/>
      <w:tblLook w:val="0000" w:firstRow="0" w:lastRow="0" w:firstColumn="0" w:lastColumn="0" w:noHBand="0" w:noVBand="0"/>
    </w:tblPr>
    <w:tblGrid>
      <w:gridCol w:w="2693"/>
      <w:gridCol w:w="2127"/>
      <w:gridCol w:w="1842"/>
      <w:gridCol w:w="851"/>
      <w:gridCol w:w="992"/>
      <w:gridCol w:w="857"/>
    </w:tblGrid>
    <w:tr w:rsidR="0063692B" w:rsidRPr="009912B5" w14:paraId="39CF7559" w14:textId="77777777" w:rsidTr="005B1411">
      <w:tc>
        <w:tcPr>
          <w:tcW w:w="2693" w:type="dxa"/>
        </w:tcPr>
        <w:p w14:paraId="4A48ECB8" w14:textId="77777777" w:rsidR="0063692B" w:rsidRDefault="0063692B" w:rsidP="005B1411">
          <w:pPr>
            <w:pStyle w:val="FooterTableCaption"/>
          </w:pPr>
          <w:r>
            <w:t>Document ID</w:t>
          </w:r>
        </w:p>
        <w:sdt>
          <w:sdtPr>
            <w:alias w:val="Document ID"/>
            <w:tag w:val="ABB_Coll_DocumentId"/>
            <w:id w:val="-1794132937"/>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DocumentId[1]" w:storeItemID="{C8EA3A31-65DC-4805-AFED-FE1E599C345D}"/>
            <w:text/>
          </w:sdtPr>
          <w:sdtEndPr/>
          <w:sdtContent>
            <w:p w14:paraId="6AAE2828" w14:textId="1E1E3533" w:rsidR="0063692B" w:rsidRPr="0039320E" w:rsidRDefault="00292E2D" w:rsidP="005B1411">
              <w:pPr>
                <w:pStyle w:val="FooterTableDocumentID"/>
                <w:rPr>
                  <w:sz w:val="19"/>
                </w:rPr>
              </w:pPr>
              <w:r>
                <w:t>8MAD100016-0001</w:t>
              </w:r>
            </w:p>
          </w:sdtContent>
        </w:sdt>
      </w:tc>
      <w:tc>
        <w:tcPr>
          <w:tcW w:w="2127" w:type="dxa"/>
        </w:tcPr>
        <w:p w14:paraId="36477427" w14:textId="77777777" w:rsidR="0063692B" w:rsidRPr="009912B5" w:rsidRDefault="0063692B" w:rsidP="005B1411">
          <w:pPr>
            <w:pStyle w:val="FooterTableCaption"/>
          </w:pPr>
          <w:r w:rsidRPr="009912B5">
            <w:t>SECURITY LEVEL</w:t>
          </w:r>
        </w:p>
        <w:sdt>
          <w:sdtPr>
            <w:alias w:val="Security Level"/>
            <w:tag w:val="ABB_Coll_SecurityLevel"/>
            <w:id w:val="-532191249"/>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SecurityLevel[1]" w:storeItemID="{C8EA3A31-65DC-4805-AFED-FE1E599C345D}"/>
            <w:dropDownList w:lastValue="Confidential">
              <w:listItem w:value="[Security Level]"/>
            </w:dropDownList>
          </w:sdtPr>
          <w:sdtEndPr/>
          <w:sdtContent>
            <w:p w14:paraId="6E3FCC0A" w14:textId="689F44A5" w:rsidR="0063692B" w:rsidRPr="0039320E" w:rsidRDefault="00292E2D" w:rsidP="005B1411">
              <w:pPr>
                <w:pStyle w:val="FooterTableFieldText"/>
                <w:rPr>
                  <w:sz w:val="19"/>
                </w:rPr>
              </w:pPr>
              <w:r>
                <w:t>Confidential</w:t>
              </w:r>
            </w:p>
          </w:sdtContent>
        </w:sdt>
      </w:tc>
      <w:tc>
        <w:tcPr>
          <w:tcW w:w="1842" w:type="dxa"/>
        </w:tcPr>
        <w:p w14:paraId="20838D9A" w14:textId="77777777" w:rsidR="0063692B" w:rsidRPr="009912B5" w:rsidRDefault="0063692B" w:rsidP="005B1411">
          <w:pPr>
            <w:pStyle w:val="FooterTableCaption"/>
          </w:pPr>
          <w:r>
            <w:t>STATUS</w:t>
          </w:r>
        </w:p>
        <w:sdt>
          <w:sdtPr>
            <w:alias w:val="Lifecycle Status"/>
            <w:tag w:val="ABB_Coll_LifecycleStatus"/>
            <w:id w:val="-1792125197"/>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LifecycleStatus[1]" w:storeItemID="{C8EA3A31-65DC-4805-AFED-FE1E599C345D}"/>
            <w:dropDownList w:lastValue="Draft">
              <w:listItem w:value="[Lifecycle Status]"/>
            </w:dropDownList>
          </w:sdtPr>
          <w:sdtEndPr/>
          <w:sdtContent>
            <w:p w14:paraId="71DC0B0F" w14:textId="77777777" w:rsidR="0063692B" w:rsidRPr="0039320E" w:rsidRDefault="0063692B" w:rsidP="005B1411">
              <w:pPr>
                <w:pStyle w:val="FooterTableFieldText"/>
                <w:rPr>
                  <w:sz w:val="19"/>
                </w:rPr>
              </w:pPr>
              <w:r>
                <w:t>Draft</w:t>
              </w:r>
            </w:p>
          </w:sdtContent>
        </w:sdt>
      </w:tc>
      <w:tc>
        <w:tcPr>
          <w:tcW w:w="851" w:type="dxa"/>
        </w:tcPr>
        <w:p w14:paraId="21A12E8B" w14:textId="77777777" w:rsidR="0063692B" w:rsidRPr="009912B5" w:rsidRDefault="0063692B" w:rsidP="005B1411">
          <w:pPr>
            <w:pStyle w:val="FooterTableCaption"/>
          </w:pPr>
          <w:r w:rsidRPr="009912B5">
            <w:t>REV.</w:t>
          </w:r>
        </w:p>
        <w:sdt>
          <w:sdtPr>
            <w:alias w:val="Revision ID"/>
            <w:tag w:val="ABB_Coll_DocumentRevisionId"/>
            <w:id w:val="-472215244"/>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DocumentRevisionId[1]" w:storeItemID="{C8EA3A31-65DC-4805-AFED-FE1E599C345D}"/>
            <w:text/>
          </w:sdtPr>
          <w:sdtEndPr/>
          <w:sdtContent>
            <w:p w14:paraId="3F835A25" w14:textId="77777777" w:rsidR="0063692B" w:rsidRPr="009912B5" w:rsidRDefault="0063692B" w:rsidP="005B1411">
              <w:pPr>
                <w:pStyle w:val="FooterTableFieldText"/>
              </w:pPr>
              <w:r>
                <w:t>A</w:t>
              </w:r>
            </w:p>
          </w:sdtContent>
        </w:sdt>
      </w:tc>
      <w:tc>
        <w:tcPr>
          <w:tcW w:w="992" w:type="dxa"/>
        </w:tcPr>
        <w:p w14:paraId="2D261A81" w14:textId="77777777" w:rsidR="0063692B" w:rsidRPr="009912B5" w:rsidRDefault="0063692B" w:rsidP="005B1411">
          <w:pPr>
            <w:pStyle w:val="FooterTableCaption"/>
          </w:pPr>
          <w:r w:rsidRPr="009912B5">
            <w:t>LANG.</w:t>
          </w:r>
        </w:p>
        <w:sdt>
          <w:sdtPr>
            <w:alias w:val="Language Code"/>
            <w:tag w:val="o8cb8facb2054f9d919ea0674048ef40"/>
            <w:id w:val="672375234"/>
            <w:lock w:val="contentLocked"/>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o8cb8facb2054f9d919ea0674048ef40[1]/ns2:Terms[1]" w:storeItemID="{C8EA3A31-65DC-4805-AFED-FE1E599C345D}"/>
            <w:text w:multiLine="1"/>
          </w:sdtPr>
          <w:sdtEndPr/>
          <w:sdtContent>
            <w:p w14:paraId="29D39145" w14:textId="405CF6CD" w:rsidR="0063692B" w:rsidRPr="009912B5" w:rsidRDefault="00292E2D" w:rsidP="005B1411">
              <w:pPr>
                <w:pStyle w:val="FooterTableFieldText"/>
              </w:pPr>
              <w:r>
                <w:t>enUS</w:t>
              </w:r>
            </w:p>
          </w:sdtContent>
        </w:sdt>
      </w:tc>
      <w:tc>
        <w:tcPr>
          <w:tcW w:w="857" w:type="dxa"/>
        </w:tcPr>
        <w:p w14:paraId="3478C5B4" w14:textId="77777777" w:rsidR="0063692B" w:rsidRPr="009912B5" w:rsidRDefault="0063692B" w:rsidP="005B1411">
          <w:pPr>
            <w:pStyle w:val="FooterTableCaption"/>
          </w:pPr>
          <w:r w:rsidRPr="009912B5">
            <w:t>PAGE</w:t>
          </w:r>
        </w:p>
        <w:p w14:paraId="184568BA" w14:textId="77777777" w:rsidR="0063692B" w:rsidRPr="009912B5" w:rsidRDefault="0063692B" w:rsidP="005B1411">
          <w:pPr>
            <w:pStyle w:val="FooterTableFieldText"/>
          </w:pPr>
          <w:r w:rsidRPr="009912B5">
            <w:fldChar w:fldCharType="begin"/>
          </w:r>
          <w:r w:rsidRPr="009912B5">
            <w:instrText xml:space="preserve"> PAGE   \* MERGEFORMAT </w:instrText>
          </w:r>
          <w:r w:rsidRPr="009912B5">
            <w:fldChar w:fldCharType="separate"/>
          </w:r>
          <w:r>
            <w:t>2</w:t>
          </w:r>
          <w:r w:rsidRPr="009912B5">
            <w:fldChar w:fldCharType="end"/>
          </w:r>
          <w:r w:rsidRPr="009912B5">
            <w:t>/</w:t>
          </w:r>
          <w:fldSimple w:instr=" NUMPAGES   \* MERGEFORMAT ">
            <w:r>
              <w:t>5</w:t>
            </w:r>
          </w:fldSimple>
        </w:p>
      </w:tc>
    </w:tr>
    <w:tr w:rsidR="0063692B" w:rsidRPr="009912B5" w14:paraId="2C5A14EC" w14:textId="77777777" w:rsidTr="005B1411">
      <w:tc>
        <w:tcPr>
          <w:tcW w:w="9351" w:type="dxa"/>
          <w:gridSpan w:val="6"/>
        </w:tcPr>
        <w:p w14:paraId="66D59FA3" w14:textId="77777777" w:rsidR="0063692B" w:rsidRPr="009912B5" w:rsidRDefault="0063692B" w:rsidP="005B1411">
          <w:pPr>
            <w:pStyle w:val="FooterTableCopyright"/>
          </w:pPr>
          <w:r w:rsidRPr="008C4CC0">
            <w:t xml:space="preserve">© Copyright </w:t>
          </w:r>
          <w:r>
            <w:t>2021</w:t>
          </w:r>
          <w:r w:rsidRPr="008C4CC0">
            <w:t xml:space="preserve"> ABB. All rights reserved.</w:t>
          </w:r>
        </w:p>
      </w:tc>
    </w:tr>
  </w:tbl>
  <w:p w14:paraId="16E15A02" w14:textId="77777777" w:rsidR="00EB7572" w:rsidRPr="0063692B" w:rsidRDefault="00EB7572" w:rsidP="0063692B">
    <w:pPr>
      <w:pStyle w:val="Footer"/>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BBFooterTable"/>
      <w:tblW w:w="9356" w:type="dxa"/>
      <w:tblInd w:w="-992" w:type="dxa"/>
      <w:tblLayout w:type="fixed"/>
      <w:tblLook w:val="0000" w:firstRow="0" w:lastRow="0" w:firstColumn="0" w:lastColumn="0" w:noHBand="0" w:noVBand="0"/>
    </w:tblPr>
    <w:tblGrid>
      <w:gridCol w:w="4655"/>
      <w:gridCol w:w="2279"/>
      <w:gridCol w:w="707"/>
      <w:gridCol w:w="720"/>
      <w:gridCol w:w="995"/>
    </w:tblGrid>
    <w:tr w:rsidR="0063692B" w:rsidRPr="00E03AD7" w14:paraId="2F196F1E" w14:textId="77777777" w:rsidTr="005B1411">
      <w:tc>
        <w:tcPr>
          <w:tcW w:w="2487" w:type="pct"/>
        </w:tcPr>
        <w:p w14:paraId="71897166" w14:textId="77777777" w:rsidR="0063692B" w:rsidRPr="00E03AD7" w:rsidRDefault="0063692B" w:rsidP="005B1411">
          <w:pPr>
            <w:pStyle w:val="FooterTableCaption"/>
          </w:pPr>
          <w:r w:rsidRPr="00E03AD7">
            <w:t>PREPARED</w:t>
          </w:r>
        </w:p>
        <w:bookmarkStart w:id="45" w:name="_Hlk528680699"/>
        <w:p w14:paraId="40D03A02" w14:textId="07569C26" w:rsidR="0063692B" w:rsidRPr="00E03AD7" w:rsidRDefault="00127F49" w:rsidP="005B1411">
          <w:pPr>
            <w:pStyle w:val="FooterTableFieldText"/>
          </w:pPr>
          <w:sdt>
            <w:sdtPr>
              <w:rPr>
                <w:szCs w:val="20"/>
              </w:rPr>
              <w:alias w:val="Prepared Date"/>
              <w:tag w:val="ABB_Coll_PreparedDate"/>
              <w:id w:val="1674074612"/>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PreparedDate[1]" w:storeItemID="{C8EA3A31-65DC-4805-AFED-FE1E599C345D}"/>
              <w:date w:fullDate="2025-10-02T00:00:00Z">
                <w:dateFormat w:val="yyyy-MM-dd"/>
                <w:lid w:val="en-US"/>
                <w:storeMappedDataAs w:val="dateTime"/>
                <w:calendar w:val="gregorian"/>
              </w:date>
            </w:sdtPr>
            <w:sdtEndPr/>
            <w:sdtContent>
              <w:r w:rsidR="00292E2D">
                <w:rPr>
                  <w:szCs w:val="20"/>
                </w:rPr>
                <w:t>2025-10-02</w:t>
              </w:r>
            </w:sdtContent>
          </w:sdt>
          <w:r w:rsidR="0063692B">
            <w:rPr>
              <w:szCs w:val="20"/>
            </w:rPr>
            <w:tab/>
          </w:r>
          <w:bookmarkEnd w:id="45"/>
          <w:sdt>
            <w:sdtPr>
              <w:rPr>
                <w:szCs w:val="20"/>
              </w:rPr>
              <w:alias w:val="Prepared By Person"/>
              <w:tag w:val="ABB_Coll_PreparedByPerson"/>
              <w:id w:val="-2007197662"/>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PreparedByPerson[1]" w:storeItemID="{C8EA3A31-65DC-4805-AFED-FE1E599C345D}"/>
              <w:text/>
            </w:sdtPr>
            <w:sdtEndPr/>
            <w:sdtContent>
              <w:r w:rsidR="00292E2D">
                <w:rPr>
                  <w:szCs w:val="20"/>
                </w:rPr>
                <w:t>Mats Lundqvist</w:t>
              </w:r>
            </w:sdtContent>
          </w:sdt>
        </w:p>
      </w:tc>
      <w:tc>
        <w:tcPr>
          <w:tcW w:w="1218" w:type="pct"/>
        </w:tcPr>
        <w:p w14:paraId="0F4E448F" w14:textId="77777777" w:rsidR="0063692B" w:rsidRPr="00E03AD7" w:rsidRDefault="0063692B" w:rsidP="005B1411">
          <w:pPr>
            <w:pStyle w:val="FooterTableCaption"/>
          </w:pPr>
          <w:r w:rsidRPr="00E03AD7">
            <w:t>STATUS</w:t>
          </w:r>
        </w:p>
        <w:sdt>
          <w:sdtPr>
            <w:alias w:val="Lifecycle Status"/>
            <w:tag w:val="ABB_Coll_LifecycleStatus"/>
            <w:id w:val="311843004"/>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LifecycleStatus[1]" w:storeItemID="{C8EA3A31-65DC-4805-AFED-FE1E599C345D}"/>
            <w:dropDownList w:lastValue="Draft">
              <w:listItem w:value="[Lifecycle Status]"/>
            </w:dropDownList>
          </w:sdtPr>
          <w:sdtEndPr/>
          <w:sdtContent>
            <w:p w14:paraId="48A8CFA8" w14:textId="77777777" w:rsidR="0063692B" w:rsidRPr="00E03AD7" w:rsidRDefault="0063692B" w:rsidP="005B1411">
              <w:pPr>
                <w:pStyle w:val="FooterTableFieldText"/>
                <w:tabs>
                  <w:tab w:val="right" w:pos="9356"/>
                </w:tabs>
              </w:pPr>
              <w:r>
                <w:t>Draft</w:t>
              </w:r>
            </w:p>
          </w:sdtContent>
        </w:sdt>
      </w:tc>
      <w:tc>
        <w:tcPr>
          <w:tcW w:w="1295" w:type="pct"/>
          <w:gridSpan w:val="3"/>
        </w:tcPr>
        <w:p w14:paraId="0F33323B" w14:textId="77777777" w:rsidR="0063692B" w:rsidRPr="00E03AD7" w:rsidRDefault="0063692B" w:rsidP="005B1411">
          <w:pPr>
            <w:pStyle w:val="FooterTableCaption"/>
          </w:pPr>
          <w:r w:rsidRPr="00E03AD7">
            <w:t>SECURITY LEVEL</w:t>
          </w:r>
        </w:p>
        <w:sdt>
          <w:sdtPr>
            <w:alias w:val="Security Level"/>
            <w:tag w:val="ABB_Coll_SecurityLevel"/>
            <w:id w:val="-1522477117"/>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SecurityLevel[1]" w:storeItemID="{C8EA3A31-65DC-4805-AFED-FE1E599C345D}"/>
            <w:dropDownList w:lastValue="Confidential">
              <w:listItem w:value="[Security Level]"/>
            </w:dropDownList>
          </w:sdtPr>
          <w:sdtEndPr/>
          <w:sdtContent>
            <w:p w14:paraId="3A1ABEE0" w14:textId="04B23500" w:rsidR="0063692B" w:rsidRPr="00E03AD7" w:rsidRDefault="00292E2D" w:rsidP="005B1411">
              <w:pPr>
                <w:pStyle w:val="FooterTableFieldText"/>
              </w:pPr>
              <w:r>
                <w:t>Confidential</w:t>
              </w:r>
            </w:p>
          </w:sdtContent>
        </w:sdt>
      </w:tc>
    </w:tr>
    <w:tr w:rsidR="0063692B" w:rsidRPr="00E03AD7" w14:paraId="14874170" w14:textId="77777777" w:rsidTr="005B1411">
      <w:tc>
        <w:tcPr>
          <w:tcW w:w="2487" w:type="pct"/>
        </w:tcPr>
        <w:p w14:paraId="7DC8A045" w14:textId="77777777" w:rsidR="0063692B" w:rsidRPr="00E03AD7" w:rsidRDefault="0063692B" w:rsidP="005B1411">
          <w:pPr>
            <w:pStyle w:val="FooterTableCaption"/>
          </w:pPr>
          <w:r w:rsidRPr="00E03AD7">
            <w:t>APPROVED</w:t>
          </w:r>
        </w:p>
        <w:p w14:paraId="14B9771F" w14:textId="77777777" w:rsidR="0063692B" w:rsidRPr="00734218" w:rsidRDefault="00127F49" w:rsidP="005B1411">
          <w:pPr>
            <w:pStyle w:val="FooterTableFieldText"/>
          </w:pPr>
          <w:sdt>
            <w:sdtPr>
              <w:rPr>
                <w:szCs w:val="20"/>
              </w:rPr>
              <w:alias w:val="Approval Date"/>
              <w:tag w:val="ABB_Coll_ApprovalDate"/>
              <w:id w:val="-2048441701"/>
              <w:showingPlcHdr/>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ApprovalDate[1]" w:storeItemID="{C8EA3A31-65DC-4805-AFED-FE1E599C345D}"/>
              <w:date w:fullDate="2021-05-22T00:00:00Z">
                <w:dateFormat w:val="yyyy-MM-dd"/>
                <w:lid w:val="en-US"/>
                <w:storeMappedDataAs w:val="dateTime"/>
                <w:calendar w:val="gregorian"/>
              </w:date>
            </w:sdtPr>
            <w:sdtEndPr/>
            <w:sdtContent>
              <w:r w:rsidR="0063692B" w:rsidRPr="00857E78">
                <w:rPr>
                  <w:rStyle w:val="PlaceholderText"/>
                </w:rPr>
                <w:t>[Approval Date]</w:t>
              </w:r>
            </w:sdtContent>
          </w:sdt>
          <w:r w:rsidR="0063692B">
            <w:rPr>
              <w:szCs w:val="20"/>
            </w:rPr>
            <w:tab/>
          </w:r>
          <w:sdt>
            <w:sdtPr>
              <w:rPr>
                <w:szCs w:val="20"/>
              </w:rPr>
              <w:alias w:val="Approved By Person"/>
              <w:tag w:val="ABB_Coll_ApprovedByPerson"/>
              <w:id w:val="-934972495"/>
              <w:showingPlcHdr/>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ApprovedByPerson[1]" w:storeItemID="{C8EA3A31-65DC-4805-AFED-FE1E599C345D}"/>
              <w:text/>
            </w:sdtPr>
            <w:sdtEndPr/>
            <w:sdtContent>
              <w:r w:rsidR="0063692B" w:rsidRPr="00857E78">
                <w:rPr>
                  <w:rStyle w:val="PlaceholderText"/>
                </w:rPr>
                <w:t>[Approved By Person]</w:t>
              </w:r>
            </w:sdtContent>
          </w:sdt>
        </w:p>
      </w:tc>
      <w:tc>
        <w:tcPr>
          <w:tcW w:w="2513" w:type="pct"/>
          <w:gridSpan w:val="4"/>
        </w:tcPr>
        <w:p w14:paraId="2A1BA413" w14:textId="77777777" w:rsidR="0063692B" w:rsidRPr="00E03AD7" w:rsidRDefault="0063692B" w:rsidP="005B1411">
          <w:pPr>
            <w:pStyle w:val="FooterTableCaption"/>
          </w:pPr>
          <w:r w:rsidRPr="00E03AD7">
            <w:t>DOCUMENT KIND</w:t>
          </w:r>
        </w:p>
        <w:sdt>
          <w:sdtPr>
            <w:alias w:val="Document Kind"/>
            <w:tag w:val="na4369807a744182aff6832bcef961df"/>
            <w:id w:val="1955674847"/>
            <w:lock w:val="contentLocked"/>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na4369807a744182aff6832bcef961df[1]/ns2:Terms[1]" w:storeItemID="{C8EA3A31-65DC-4805-AFED-FE1E599C345D}"/>
            <w:text w:multiLine="1"/>
          </w:sdtPr>
          <w:sdtEndPr/>
          <w:sdtContent>
            <w:p w14:paraId="01722F25" w14:textId="5D23FE35" w:rsidR="0063692B" w:rsidRPr="00E03AD7" w:rsidRDefault="00292E2D" w:rsidP="005B1411">
              <w:pPr>
                <w:pStyle w:val="FooterTableFieldText"/>
              </w:pPr>
              <w:r>
                <w:t>Specification</w:t>
              </w:r>
            </w:p>
          </w:sdtContent>
        </w:sdt>
      </w:tc>
    </w:tr>
    <w:tr w:rsidR="0063692B" w:rsidRPr="00E03AD7" w14:paraId="7FBEB157" w14:textId="77777777" w:rsidTr="005B1411">
      <w:tc>
        <w:tcPr>
          <w:tcW w:w="2487" w:type="pct"/>
        </w:tcPr>
        <w:p w14:paraId="23E6127F" w14:textId="77777777" w:rsidR="0063692B" w:rsidRPr="00E03AD7" w:rsidRDefault="0063692B" w:rsidP="005B1411">
          <w:pPr>
            <w:pStyle w:val="FooterTableCaption"/>
            <w:rPr>
              <w:highlight w:val="yellow"/>
            </w:rPr>
          </w:pPr>
          <w:r w:rsidRPr="00E03AD7">
            <w:t>OWNING ORGANIZATION</w:t>
          </w:r>
        </w:p>
        <w:p w14:paraId="4C6068F1" w14:textId="3778A7AA" w:rsidR="0063692B" w:rsidRPr="00E03AD7" w:rsidRDefault="0063692B" w:rsidP="005B1411">
          <w:pPr>
            <w:pStyle w:val="FooterTableFieldText"/>
            <w:rPr>
              <w:highlight w:val="yellow"/>
            </w:rPr>
          </w:pPr>
          <w:r>
            <w:t xml:space="preserve">ABB </w:t>
          </w:r>
          <w:sdt>
            <w:sdtPr>
              <w:alias w:val="Owning Organization"/>
              <w:tag w:val="ABB_Coll_OwningOrganization"/>
              <w:id w:val="-1360203331"/>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OwningOrganization[1]" w:storeItemID="{C8EA3A31-65DC-4805-AFED-FE1E599C345D}"/>
              <w:text/>
            </w:sdtPr>
            <w:sdtEndPr/>
            <w:sdtContent>
              <w:r w:rsidR="00292E2D">
                <w:t>PAMP/KT</w:t>
              </w:r>
            </w:sdtContent>
          </w:sdt>
        </w:p>
      </w:tc>
      <w:tc>
        <w:tcPr>
          <w:tcW w:w="1218" w:type="pct"/>
        </w:tcPr>
        <w:p w14:paraId="29A6BCBB" w14:textId="77777777" w:rsidR="0063692B" w:rsidRPr="00E03AD7" w:rsidRDefault="0063692B" w:rsidP="005B1411">
          <w:pPr>
            <w:pStyle w:val="FooterTableCaption"/>
          </w:pPr>
          <w:r w:rsidRPr="00E03AD7">
            <w:t>DOCUMENT ID.</w:t>
          </w:r>
        </w:p>
        <w:sdt>
          <w:sdtPr>
            <w:alias w:val="Document ID"/>
            <w:tag w:val="ABB_Coll_DocumentId"/>
            <w:id w:val="835737651"/>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DocumentId[1]" w:storeItemID="{C8EA3A31-65DC-4805-AFED-FE1E599C345D}"/>
            <w:text/>
          </w:sdtPr>
          <w:sdtEndPr/>
          <w:sdtContent>
            <w:p w14:paraId="7CA3258D" w14:textId="78479FC5" w:rsidR="0063692B" w:rsidRPr="00E03AD7" w:rsidRDefault="00292E2D" w:rsidP="005B1411">
              <w:pPr>
                <w:pStyle w:val="FooterTableDocumentID"/>
              </w:pPr>
              <w:r>
                <w:t>8MAD100016-0001</w:t>
              </w:r>
            </w:p>
          </w:sdtContent>
        </w:sdt>
      </w:tc>
      <w:tc>
        <w:tcPr>
          <w:tcW w:w="378" w:type="pct"/>
        </w:tcPr>
        <w:p w14:paraId="19E48757" w14:textId="77777777" w:rsidR="0063692B" w:rsidRPr="00E03AD7" w:rsidRDefault="0063692B" w:rsidP="005B1411">
          <w:pPr>
            <w:pStyle w:val="FooterTableCaption"/>
          </w:pPr>
          <w:r w:rsidRPr="00E03AD7">
            <w:t>REV.</w:t>
          </w:r>
        </w:p>
        <w:sdt>
          <w:sdtPr>
            <w:alias w:val="Revision ID"/>
            <w:tag w:val="ABB_Coll_DocumentRevisionId"/>
            <w:id w:val="-1354878571"/>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DocumentRevisionId[1]" w:storeItemID="{C8EA3A31-65DC-4805-AFED-FE1E599C345D}"/>
            <w:text/>
          </w:sdtPr>
          <w:sdtEndPr/>
          <w:sdtContent>
            <w:p w14:paraId="6F28C47B" w14:textId="77777777" w:rsidR="0063692B" w:rsidRPr="00E03AD7" w:rsidRDefault="0063692B" w:rsidP="005B1411">
              <w:pPr>
                <w:pStyle w:val="FooterTableFieldText"/>
              </w:pPr>
              <w:r>
                <w:t>A</w:t>
              </w:r>
            </w:p>
          </w:sdtContent>
        </w:sdt>
      </w:tc>
      <w:tc>
        <w:tcPr>
          <w:tcW w:w="385" w:type="pct"/>
        </w:tcPr>
        <w:p w14:paraId="0A06A583" w14:textId="77777777" w:rsidR="0063692B" w:rsidRPr="00E03AD7" w:rsidRDefault="0063692B" w:rsidP="005B1411">
          <w:pPr>
            <w:pStyle w:val="FooterTableCaption"/>
          </w:pPr>
          <w:r w:rsidRPr="00E03AD7">
            <w:t>LANG.</w:t>
          </w:r>
        </w:p>
        <w:sdt>
          <w:sdtPr>
            <w:alias w:val="Language Code"/>
            <w:tag w:val="o8cb8facb2054f9d919ea0674048ef40"/>
            <w:id w:val="430239492"/>
            <w:lock w:val="contentLocked"/>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o8cb8facb2054f9d919ea0674048ef40[1]/ns2:Terms[1]" w:storeItemID="{C8EA3A31-65DC-4805-AFED-FE1E599C345D}"/>
            <w:text w:multiLine="1"/>
          </w:sdtPr>
          <w:sdtEndPr/>
          <w:sdtContent>
            <w:p w14:paraId="3C084BC3" w14:textId="25BB442B" w:rsidR="0063692B" w:rsidRPr="00E03AD7" w:rsidRDefault="00292E2D" w:rsidP="005B1411">
              <w:pPr>
                <w:pStyle w:val="FooterTableFieldText"/>
              </w:pPr>
              <w:r>
                <w:t>enUS</w:t>
              </w:r>
            </w:p>
          </w:sdtContent>
        </w:sdt>
      </w:tc>
      <w:tc>
        <w:tcPr>
          <w:tcW w:w="532" w:type="pct"/>
        </w:tcPr>
        <w:p w14:paraId="254F4205" w14:textId="77777777" w:rsidR="0063692B" w:rsidRPr="00E03AD7" w:rsidRDefault="0063692B" w:rsidP="005B1411">
          <w:pPr>
            <w:pStyle w:val="FooterTableCaption"/>
          </w:pPr>
          <w:r w:rsidRPr="00E03AD7">
            <w:t>PAGE</w:t>
          </w:r>
        </w:p>
        <w:p w14:paraId="6CA48CE9" w14:textId="77777777" w:rsidR="0063692B" w:rsidRPr="00E03AD7" w:rsidRDefault="0063692B" w:rsidP="005B1411">
          <w:pPr>
            <w:pStyle w:val="FooterTableFieldText"/>
          </w:pPr>
          <w:r w:rsidRPr="008C4CC0">
            <w:rPr>
              <w:szCs w:val="16"/>
            </w:rPr>
            <w:fldChar w:fldCharType="begin"/>
          </w:r>
          <w:r w:rsidRPr="008C4CC0">
            <w:rPr>
              <w:szCs w:val="16"/>
            </w:rPr>
            <w:instrText xml:space="preserve"> PAGE   \* MERGEFORMAT </w:instrText>
          </w:r>
          <w:r w:rsidRPr="008C4CC0">
            <w:rPr>
              <w:szCs w:val="16"/>
            </w:rPr>
            <w:fldChar w:fldCharType="separate"/>
          </w:r>
          <w:r>
            <w:rPr>
              <w:szCs w:val="16"/>
            </w:rPr>
            <w:t>1</w:t>
          </w:r>
          <w:r w:rsidRPr="008C4CC0">
            <w:rPr>
              <w:szCs w:val="16"/>
            </w:rPr>
            <w:fldChar w:fldCharType="end"/>
          </w:r>
          <w:r w:rsidRPr="008C4CC0">
            <w:rPr>
              <w:szCs w:val="16"/>
            </w:rPr>
            <w:t>/</w:t>
          </w:r>
          <w:r w:rsidRPr="008C4CC0">
            <w:rPr>
              <w:szCs w:val="16"/>
            </w:rPr>
            <w:fldChar w:fldCharType="begin"/>
          </w:r>
          <w:r w:rsidRPr="008C4CC0">
            <w:rPr>
              <w:szCs w:val="16"/>
            </w:rPr>
            <w:instrText xml:space="preserve"> NUMPAGES   \* MERGEFORMAT </w:instrText>
          </w:r>
          <w:r w:rsidRPr="008C4CC0">
            <w:rPr>
              <w:szCs w:val="16"/>
            </w:rPr>
            <w:fldChar w:fldCharType="separate"/>
          </w:r>
          <w:r>
            <w:rPr>
              <w:szCs w:val="16"/>
            </w:rPr>
            <w:t>5</w:t>
          </w:r>
          <w:r w:rsidRPr="008C4CC0">
            <w:rPr>
              <w:szCs w:val="16"/>
            </w:rPr>
            <w:fldChar w:fldCharType="end"/>
          </w:r>
        </w:p>
      </w:tc>
    </w:tr>
    <w:tr w:rsidR="0063692B" w:rsidRPr="000E0F7D" w14:paraId="73632BB4" w14:textId="77777777" w:rsidTr="005B1411">
      <w:tc>
        <w:tcPr>
          <w:tcW w:w="5000" w:type="pct"/>
          <w:gridSpan w:val="5"/>
        </w:tcPr>
        <w:p w14:paraId="51A6499F" w14:textId="77777777" w:rsidR="0063692B" w:rsidRPr="000E0F7D" w:rsidRDefault="0063692B" w:rsidP="005B1411">
          <w:pPr>
            <w:pStyle w:val="FooterTableCopyright"/>
          </w:pPr>
          <w:r w:rsidRPr="000E0F7D">
            <w:t>© Copyright</w:t>
          </w:r>
          <w:r>
            <w:t xml:space="preserve"> 2021</w:t>
          </w:r>
          <w:r w:rsidRPr="000E0F7D">
            <w:t xml:space="preserve"> ABB. All rights reserved.</w:t>
          </w:r>
        </w:p>
      </w:tc>
    </w:tr>
  </w:tbl>
  <w:p w14:paraId="3E909B84" w14:textId="77777777" w:rsidR="004E274C" w:rsidRPr="0063692B" w:rsidRDefault="004E274C" w:rsidP="0063692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AF757" w14:textId="77777777" w:rsidR="00CB661B" w:rsidRDefault="00CB661B" w:rsidP="004266B9">
      <w:pPr>
        <w:pStyle w:val="FootnoteSeparator"/>
      </w:pPr>
    </w:p>
  </w:footnote>
  <w:footnote w:type="continuationSeparator" w:id="0">
    <w:p w14:paraId="44839CC0" w14:textId="77777777" w:rsidR="00CB661B" w:rsidRDefault="00CB661B" w:rsidP="004266B9">
      <w:pPr>
        <w:pStyle w:val="FootnoteSeparatorcont"/>
      </w:pPr>
    </w:p>
  </w:footnote>
  <w:footnote w:type="continuationNotice" w:id="1">
    <w:p w14:paraId="014966ED" w14:textId="77777777" w:rsidR="00CB661B" w:rsidRDefault="00CB661B" w:rsidP="004266B9">
      <w:pPr>
        <w:pStyle w:val="FootnoteContinuation"/>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7B5B" w14:textId="77777777" w:rsidR="00BA5739" w:rsidRDefault="00BA57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E302" w14:textId="0CEED428" w:rsidR="00987223" w:rsidRPr="007257FA" w:rsidRDefault="00981245" w:rsidP="00DF6EEA">
    <w:pPr>
      <w:pStyle w:val="Header"/>
    </w:pPr>
    <w:r>
      <w:tab/>
    </w:r>
    <w:sdt>
      <w:sdtPr>
        <w:alias w:val="Document Kind"/>
        <w:tag w:val="na4369807a744182aff6832bcef961df"/>
        <w:id w:val="2106450582"/>
        <w:lock w:val="contentLocked"/>
        <w:dataBinding w:prefixMappings="xmlns:ns0='http://schemas.microsoft.com/office/2006/metadata/properties' xmlns:ns1='http://www.w3.org/2001/XMLSchema-instance' xmlns:ns2='http://schemas.microsoft.com/office/infopath/2007/PartnerControls' xmlns:ns3='71d29222-2c5f-45ad-9aa5-4c2d15fddbe9' " w:xpath="/ns0:properties[1]/documentManagement[1]/ns3:na4369807a744182aff6832bcef961df[1]/ns2:Terms[1]" w:storeItemID="{C8EA3A31-65DC-4805-AFED-FE1E599C345D}"/>
        <w:text w:multiLine="1"/>
      </w:sdtPr>
      <w:sdtEndPr/>
      <w:sdtContent>
        <w:r w:rsidR="00292E2D">
          <w:t>Specification</w:t>
        </w:r>
      </w:sdtContent>
    </w:sdt>
    <w:r w:rsidR="00444CC4">
      <w:t xml:space="preserve">, </w:t>
    </w:r>
    <w:sdt>
      <w:sdtPr>
        <w:rPr>
          <w:b/>
          <w:bCs/>
          <w:color w:val="6E6E6E" w:themeColor="accent2"/>
        </w:rPr>
        <w:alias w:val="Title"/>
        <w:tag w:val=""/>
        <w:id w:val="1875885470"/>
        <w:dataBinding w:prefixMappings="xmlns:ns0='http://purl.org/dc/elements/1.1/' xmlns:ns1='http://schemas.openxmlformats.org/package/2006/metadata/core-properties' " w:xpath="/ns1:coreProperties[1]/ns0:title[1]" w:storeItemID="{6C3C8BC8-F283-45AE-878A-BAB7291924A1}"/>
        <w:text/>
      </w:sdtPr>
      <w:sdtEndPr/>
      <w:sdtContent>
        <w:r w:rsidR="00292E2D">
          <w:rPr>
            <w:b/>
            <w:bCs/>
            <w:color w:val="6E6E6E" w:themeColor="accent2"/>
          </w:rPr>
          <w:t>Product Specification for RCM</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CB46" w14:textId="77777777" w:rsidR="00987223" w:rsidRDefault="00987223" w:rsidP="00981245">
    <w:pPr>
      <w:pStyle w:val="Header"/>
    </w:pPr>
    <w:r>
      <w:rPr>
        <w:noProof/>
        <w:lang w:eastAsia="de-CH"/>
      </w:rPr>
      <mc:AlternateContent>
        <mc:Choice Requires="wpg">
          <w:drawing>
            <wp:anchor distT="0" distB="0" distL="114300" distR="114300" simplePos="0" relativeHeight="251658240" behindDoc="1" locked="1" layoutInCell="1" allowOverlap="1" wp14:anchorId="48AC0242" wp14:editId="09DF7A97">
              <wp:simplePos x="0" y="0"/>
              <wp:positionH relativeFrom="page">
                <wp:align>right</wp:align>
              </wp:positionH>
              <wp:positionV relativeFrom="page">
                <wp:align>top</wp:align>
              </wp:positionV>
              <wp:extent cx="1439640" cy="899280"/>
              <wp:effectExtent l="0" t="0" r="0" b="0"/>
              <wp:wrapNone/>
              <wp:docPr id="2" name="Gruppieren 2"/>
              <wp:cNvGraphicFramePr/>
              <a:graphic xmlns:a="http://schemas.openxmlformats.org/drawingml/2006/main">
                <a:graphicData uri="http://schemas.microsoft.com/office/word/2010/wordprocessingGroup">
                  <wpg:wgp>
                    <wpg:cNvGrpSpPr/>
                    <wpg:grpSpPr>
                      <a:xfrm>
                        <a:off x="0" y="0"/>
                        <a:ext cx="1439640" cy="899280"/>
                        <a:chOff x="0" y="0"/>
                        <a:chExt cx="1439640" cy="899640"/>
                      </a:xfrm>
                    </wpg:grpSpPr>
                    <wps:wsp>
                      <wps:cNvPr id="3" name="Rechteck 1"/>
                      <wps:cNvSpPr/>
                      <wps:spPr bwMode="gray">
                        <a:xfrm>
                          <a:off x="0" y="0"/>
                          <a:ext cx="1439640" cy="8996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Grafik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7625" y="342900"/>
                          <a:ext cx="1038225" cy="4476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D2D56E" id="Gruppieren 2" o:spid="_x0000_s1026" style="position:absolute;margin-left:62.15pt;margin-top:0;width:113.35pt;height:70.8pt;z-index:-251658240;mso-position-horizontal:right;mso-position-horizontal-relative:page;mso-position-vertical:top;mso-position-vertical-relative:page;mso-width-relative:margin;mso-height-relative:margin" coordsize="14396,899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">
              <v:rect id="Rechteck 1" o:spid="_x0000_s1027" style="position:absolute;width:14396;height:899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8" type="#_x0000_t75" style="position:absolute;left:476;top:3429;width:10382;height:4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">
                <v:imagedata r:id="rId2" o:title=""/>
              </v:shape>
              <w10:wrap anchorx="page" anchory="page"/>
              <w10:anchorlock/>
            </v:group>
          </w:pict>
        </mc:Fallback>
      </mc:AlternateContent>
    </w:r>
    <w:r>
      <w:rPr>
        <w:noProof/>
        <w:lang w:eastAsia="de-CH"/>
      </w:rPr>
      <mc:AlternateContent>
        <mc:Choice Requires="wps">
          <w:drawing>
            <wp:anchor distT="0" distB="0" distL="114300" distR="114300" simplePos="0" relativeHeight="251660288" behindDoc="0" locked="1" layoutInCell="1" allowOverlap="1" wp14:anchorId="5D6EB9D0" wp14:editId="7BDB3AEC">
              <wp:simplePos x="0" y="0"/>
              <wp:positionH relativeFrom="margin">
                <wp:align>right</wp:align>
              </wp:positionH>
              <wp:positionV relativeFrom="margin">
                <wp:align>top</wp:align>
              </wp:positionV>
              <wp:extent cx="5934240" cy="687600"/>
              <wp:effectExtent l="0" t="0" r="0" b="0"/>
              <wp:wrapTopAndBottom/>
              <wp:docPr id="6" name="Rectangle 6"/>
              <wp:cNvGraphicFramePr/>
              <a:graphic xmlns:a="http://schemas.openxmlformats.org/drawingml/2006/main">
                <a:graphicData uri="http://schemas.microsoft.com/office/word/2010/wordprocessingShape">
                  <wps:wsp>
                    <wps:cNvSpPr/>
                    <wps:spPr bwMode="gray">
                      <a:xfrm>
                        <a:off x="0" y="0"/>
                        <a:ext cx="5934240" cy="687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DCDBA" id="Rectangle 6" o:spid="_x0000_s1026" style="position:absolute;margin-left:416.05pt;margin-top:0;width:467.25pt;height:54.1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" filled="f" stroked="f" strokeweight="2pt">
              <w10:wrap type="topAndBottom" anchorx="margin" anchory="margin"/>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E495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D1C8B3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B22374C"/>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2EB43E7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AC811A4"/>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CFE2CEE"/>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9F54F2B0"/>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019E335E"/>
    <w:multiLevelType w:val="hybridMultilevel"/>
    <w:tmpl w:val="D65C0828"/>
    <w:lvl w:ilvl="0" w:tplc="6404794E">
      <w:start w:val="1"/>
      <w:numFmt w:val="bullet"/>
      <w:lvlText w:val=""/>
      <w:lvlJc w:val="left"/>
      <w:pPr>
        <w:ind w:left="1004" w:hanging="360"/>
      </w:pPr>
      <w:rPr>
        <w:rFonts w:ascii="Symbol" w:hAnsi="Symbol" w:hint="default"/>
        <w:color w:val="auto"/>
        <w:u w:color="D90000" w:themeColor="text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03E40031"/>
    <w:multiLevelType w:val="multilevel"/>
    <w:tmpl w:val="1604F6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AE6E78"/>
    <w:multiLevelType w:val="multilevel"/>
    <w:tmpl w:val="389C3160"/>
    <w:styleLink w:val="ABBBulletList"/>
    <w:lvl w:ilvl="0">
      <w:start w:val="1"/>
      <w:numFmt w:val="bullet"/>
      <w:lvlText w:val="–"/>
      <w:lvlJc w:val="left"/>
      <w:pPr>
        <w:tabs>
          <w:tab w:val="num" w:pos="284"/>
        </w:tabs>
        <w:ind w:left="284" w:hanging="284"/>
      </w:pPr>
      <w:rPr>
        <w:rFonts w:ascii="ABBvoice" w:hAnsi="ABBvoice" w:cs="Times New Roman" w:hint="default"/>
        <w:color w:val="auto"/>
        <w:u w:color="D90000" w:themeColor="text2"/>
      </w:rPr>
    </w:lvl>
    <w:lvl w:ilvl="1">
      <w:start w:val="1"/>
      <w:numFmt w:val="bullet"/>
      <w:lvlText w:val="•"/>
      <w:lvlJc w:val="left"/>
      <w:pPr>
        <w:tabs>
          <w:tab w:val="num" w:pos="568"/>
        </w:tabs>
        <w:ind w:left="568" w:hanging="284"/>
      </w:pPr>
      <w:rPr>
        <w:rFonts w:ascii="ABBvoice" w:hAnsi="ABBvoice" w:cs="Times New Roman" w:hint="default"/>
        <w:color w:val="auto"/>
        <w:u w:color="D90000" w:themeColor="text2"/>
      </w:rPr>
    </w:lvl>
    <w:lvl w:ilvl="2">
      <w:start w:val="1"/>
      <w:numFmt w:val="bullet"/>
      <w:lvlText w:val="–"/>
      <w:lvlJc w:val="left"/>
      <w:pPr>
        <w:tabs>
          <w:tab w:val="num" w:pos="852"/>
        </w:tabs>
        <w:ind w:left="852" w:hanging="284"/>
      </w:pPr>
      <w:rPr>
        <w:rFonts w:ascii="ABBvoice" w:hAnsi="ABBvoice" w:hint="default"/>
        <w:color w:val="auto"/>
        <w:u w:color="D90000" w:themeColor="text2"/>
      </w:rPr>
    </w:lvl>
    <w:lvl w:ilvl="3">
      <w:start w:val="1"/>
      <w:numFmt w:val="bullet"/>
      <w:lvlText w:val=""/>
      <w:lvlJc w:val="left"/>
      <w:pPr>
        <w:tabs>
          <w:tab w:val="num" w:pos="1136"/>
        </w:tabs>
        <w:ind w:left="1136" w:hanging="284"/>
      </w:pPr>
      <w:rPr>
        <w:rFonts w:ascii="Symbol" w:hAnsi="Symbol" w:hint="default"/>
      </w:rPr>
    </w:lvl>
    <w:lvl w:ilvl="4">
      <w:start w:val="1"/>
      <w:numFmt w:val="bullet"/>
      <w:lvlText w:val="o"/>
      <w:lvlJc w:val="left"/>
      <w:pPr>
        <w:tabs>
          <w:tab w:val="num" w:pos="1420"/>
        </w:tabs>
        <w:ind w:left="1420" w:hanging="284"/>
      </w:pPr>
      <w:rPr>
        <w:rFonts w:ascii="Courier New" w:hAnsi="Courier New" w:cs="Courier New"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Symbol" w:hAnsi="Symbol" w:hint="default"/>
      </w:rPr>
    </w:lvl>
    <w:lvl w:ilvl="7">
      <w:start w:val="1"/>
      <w:numFmt w:val="bullet"/>
      <w:lvlText w:val="o"/>
      <w:lvlJc w:val="left"/>
      <w:pPr>
        <w:tabs>
          <w:tab w:val="num" w:pos="2272"/>
        </w:tabs>
        <w:ind w:left="2272" w:hanging="284"/>
      </w:pPr>
      <w:rPr>
        <w:rFonts w:ascii="Courier New" w:hAnsi="Courier New" w:cs="Courier New" w:hint="default"/>
      </w:rPr>
    </w:lvl>
    <w:lvl w:ilvl="8">
      <w:start w:val="1"/>
      <w:numFmt w:val="bullet"/>
      <w:lvlText w:val=""/>
      <w:lvlJc w:val="left"/>
      <w:pPr>
        <w:tabs>
          <w:tab w:val="num" w:pos="2556"/>
        </w:tabs>
        <w:ind w:left="2556" w:hanging="284"/>
      </w:pPr>
      <w:rPr>
        <w:rFonts w:ascii="Wingdings" w:hAnsi="Wingdings" w:hint="default"/>
      </w:rPr>
    </w:lvl>
  </w:abstractNum>
  <w:abstractNum w:abstractNumId="10" w15:restartNumberingAfterBreak="0">
    <w:nsid w:val="07A5645E"/>
    <w:multiLevelType w:val="multilevel"/>
    <w:tmpl w:val="4F58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0F0BB5"/>
    <w:multiLevelType w:val="multilevel"/>
    <w:tmpl w:val="0436ECFA"/>
    <w:styleLink w:val="ABBHeadings"/>
    <w:lvl w:ilvl="0">
      <w:start w:val="1"/>
      <w:numFmt w:val="decimal"/>
      <w:pStyle w:val="Heading1"/>
      <w:lvlText w:val="%1."/>
      <w:lvlJc w:val="left"/>
      <w:pPr>
        <w:ind w:left="0" w:hanging="992"/>
      </w:pPr>
      <w:rPr>
        <w:rFonts w:hint="default"/>
      </w:rPr>
    </w:lvl>
    <w:lvl w:ilvl="1">
      <w:start w:val="1"/>
      <w:numFmt w:val="decimal"/>
      <w:pStyle w:val="Heading2"/>
      <w:lvlText w:val="%1.%2."/>
      <w:lvlJc w:val="left"/>
      <w:pPr>
        <w:ind w:left="0" w:hanging="992"/>
      </w:pPr>
      <w:rPr>
        <w:rFonts w:hint="default"/>
      </w:rPr>
    </w:lvl>
    <w:lvl w:ilvl="2">
      <w:start w:val="1"/>
      <w:numFmt w:val="decimal"/>
      <w:pStyle w:val="Heading3"/>
      <w:lvlText w:val="%1.%2.%3."/>
      <w:lvlJc w:val="left"/>
      <w:pPr>
        <w:ind w:left="0" w:hanging="992"/>
      </w:pPr>
      <w:rPr>
        <w:rFonts w:hint="default"/>
      </w:rPr>
    </w:lvl>
    <w:lvl w:ilvl="3">
      <w:start w:val="1"/>
      <w:numFmt w:val="decimal"/>
      <w:pStyle w:val="Heading4"/>
      <w:lvlText w:val="%1.%2.%3.%4."/>
      <w:lvlJc w:val="left"/>
      <w:pPr>
        <w:ind w:left="0" w:hanging="992"/>
      </w:pPr>
      <w:rPr>
        <w:rFonts w:hint="default"/>
      </w:rPr>
    </w:lvl>
    <w:lvl w:ilvl="4">
      <w:start w:val="1"/>
      <w:numFmt w:val="decimal"/>
      <w:pStyle w:val="Heading5"/>
      <w:lvlText w:val="%1.%2.%3.%4.%5."/>
      <w:lvlJc w:val="left"/>
      <w:pPr>
        <w:ind w:left="0" w:hanging="992"/>
      </w:pPr>
      <w:rPr>
        <w:rFonts w:hint="default"/>
      </w:rPr>
    </w:lvl>
    <w:lvl w:ilvl="5">
      <w:start w:val="1"/>
      <w:numFmt w:val="decimal"/>
      <w:lvlText w:val="%1.%2.%3.%4.%5.%6"/>
      <w:lvlJc w:val="left"/>
      <w:pPr>
        <w:ind w:left="0" w:hanging="992"/>
      </w:pPr>
      <w:rPr>
        <w:rFonts w:hint="default"/>
      </w:rPr>
    </w:lvl>
    <w:lvl w:ilvl="6">
      <w:start w:val="1"/>
      <w:numFmt w:val="decimal"/>
      <w:lvlText w:val="%7."/>
      <w:lvlJc w:val="left"/>
      <w:pPr>
        <w:ind w:left="0" w:hanging="992"/>
      </w:pPr>
      <w:rPr>
        <w:rFonts w:hint="default"/>
      </w:rPr>
    </w:lvl>
    <w:lvl w:ilvl="7">
      <w:start w:val="1"/>
      <w:numFmt w:val="lowerLetter"/>
      <w:lvlText w:val="%8."/>
      <w:lvlJc w:val="left"/>
      <w:pPr>
        <w:ind w:left="0" w:hanging="992"/>
      </w:pPr>
      <w:rPr>
        <w:rFonts w:hint="default"/>
      </w:rPr>
    </w:lvl>
    <w:lvl w:ilvl="8">
      <w:start w:val="1"/>
      <w:numFmt w:val="lowerRoman"/>
      <w:lvlText w:val="%9."/>
      <w:lvlJc w:val="left"/>
      <w:pPr>
        <w:ind w:left="0" w:hanging="992"/>
      </w:pPr>
      <w:rPr>
        <w:rFonts w:hint="default"/>
      </w:rPr>
    </w:lvl>
  </w:abstractNum>
  <w:abstractNum w:abstractNumId="12" w15:restartNumberingAfterBreak="0">
    <w:nsid w:val="0B091AB1"/>
    <w:multiLevelType w:val="hybridMultilevel"/>
    <w:tmpl w:val="1B5E34CE"/>
    <w:lvl w:ilvl="0" w:tplc="054EBC16">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C9D130F"/>
    <w:multiLevelType w:val="multilevel"/>
    <w:tmpl w:val="F29ABFCE"/>
    <w:styleLink w:val="ABBNumberedList"/>
    <w:lvl w:ilvl="0">
      <w:start w:val="1"/>
      <w:numFmt w:val="decimal"/>
      <w:pStyle w:val="Num1"/>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rPr>
    </w:lvl>
    <w:lvl w:ilvl="2">
      <w:start w:val="1"/>
      <w:numFmt w:val="decimal"/>
      <w:lvlText w:val="%3."/>
      <w:lvlJc w:val="left"/>
      <w:pPr>
        <w:tabs>
          <w:tab w:val="num" w:pos="992"/>
        </w:tabs>
        <w:ind w:left="851" w:hanging="283"/>
      </w:pPr>
      <w:rPr>
        <w:rFonts w:hint="default"/>
      </w:rPr>
    </w:lvl>
    <w:lvl w:ilvl="3">
      <w:start w:val="1"/>
      <w:numFmt w:val="lowerRoman"/>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14" w15:restartNumberingAfterBreak="0">
    <w:nsid w:val="14372699"/>
    <w:multiLevelType w:val="multilevel"/>
    <w:tmpl w:val="B5087C42"/>
    <w:lvl w:ilvl="0">
      <w:start w:val="1"/>
      <w:numFmt w:val="decimal"/>
      <w:suff w:val="space"/>
      <w:lvlText w:val="%1."/>
      <w:lvlJc w:val="left"/>
      <w:pPr>
        <w:ind w:left="709" w:hanging="709"/>
      </w:pPr>
      <w:rPr>
        <w:rFonts w:hint="default"/>
      </w:rPr>
    </w:lvl>
    <w:lvl w:ilvl="1">
      <w:start w:val="1"/>
      <w:numFmt w:val="decimal"/>
      <w:suff w:val="space"/>
      <w:lvlText w:val="%1.%2."/>
      <w:lvlJc w:val="left"/>
      <w:pPr>
        <w:ind w:left="992" w:hanging="992"/>
      </w:pPr>
      <w:rPr>
        <w:rFonts w:hint="default"/>
      </w:rPr>
    </w:lvl>
    <w:lvl w:ilvl="2">
      <w:start w:val="1"/>
      <w:numFmt w:val="decimal"/>
      <w:suff w:val="space"/>
      <w:lvlText w:val="%1.%2.%3."/>
      <w:lvlJc w:val="left"/>
      <w:pPr>
        <w:ind w:left="1276" w:hanging="1276"/>
      </w:pPr>
      <w:rPr>
        <w:rFonts w:hint="default"/>
      </w:rPr>
    </w:lvl>
    <w:lvl w:ilvl="3">
      <w:start w:val="1"/>
      <w:numFmt w:val="decimal"/>
      <w:suff w:val="space"/>
      <w:lvlText w:val="%1.%2.%3.%4."/>
      <w:lvlJc w:val="left"/>
      <w:pPr>
        <w:ind w:left="1276" w:hanging="1276"/>
      </w:pPr>
      <w:rPr>
        <w:rFonts w:hint="default"/>
      </w:rPr>
    </w:lvl>
    <w:lvl w:ilvl="4">
      <w:start w:val="1"/>
      <w:numFmt w:val="decimal"/>
      <w:suff w:val="space"/>
      <w:lvlText w:val="%1.%2.%3.%4.%5."/>
      <w:lvlJc w:val="left"/>
      <w:pPr>
        <w:ind w:left="1276" w:hanging="1276"/>
      </w:pPr>
      <w:rPr>
        <w:rFonts w:hint="default"/>
      </w:rPr>
    </w:lvl>
    <w:lvl w:ilvl="5">
      <w:start w:val="1"/>
      <w:numFmt w:val="decimal"/>
      <w:suff w:val="space"/>
      <w:lvlText w:val="%1.%2.%3.%4.%5.%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83C63F5"/>
    <w:multiLevelType w:val="hybridMultilevel"/>
    <w:tmpl w:val="F7A29D66"/>
    <w:lvl w:ilvl="0" w:tplc="03263928">
      <w:start w:val="1"/>
      <w:numFmt w:val="bullet"/>
      <w:lvlText w:val=""/>
      <w:lvlJc w:val="left"/>
      <w:pPr>
        <w:ind w:left="720" w:hanging="360"/>
      </w:pPr>
      <w:rPr>
        <w:rFonts w:ascii="Symbol" w:hAnsi="Symbol" w:hint="default"/>
        <w:b/>
        <w:i w:val="0"/>
        <w:color w:val="FF0000"/>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2112AA"/>
    <w:multiLevelType w:val="hybridMultilevel"/>
    <w:tmpl w:val="49EE9A24"/>
    <w:lvl w:ilvl="0" w:tplc="53B22E30">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24DC4781"/>
    <w:multiLevelType w:val="multilevel"/>
    <w:tmpl w:val="EC08841E"/>
    <w:lvl w:ilvl="0">
      <w:start w:val="7"/>
      <w:numFmt w:val="decimal"/>
      <w:lvlText w:val="%1"/>
      <w:lvlJc w:val="left"/>
      <w:pPr>
        <w:ind w:left="520" w:hanging="520"/>
      </w:pPr>
      <w:rPr>
        <w:rFonts w:hint="default"/>
      </w:rPr>
    </w:lvl>
    <w:lvl w:ilvl="1">
      <w:start w:val="2"/>
      <w:numFmt w:val="decimal"/>
      <w:lvlText w:val="%1.%2"/>
      <w:lvlJc w:val="left"/>
      <w:pPr>
        <w:ind w:left="-272" w:hanging="720"/>
      </w:pPr>
      <w:rPr>
        <w:rFonts w:hint="default"/>
      </w:rPr>
    </w:lvl>
    <w:lvl w:ilvl="2">
      <w:start w:val="1"/>
      <w:numFmt w:val="decimal"/>
      <w:lvlText w:val="%1.%2.%3"/>
      <w:lvlJc w:val="left"/>
      <w:pPr>
        <w:ind w:left="-904" w:hanging="1080"/>
      </w:pPr>
      <w:rPr>
        <w:rFonts w:hint="default"/>
      </w:rPr>
    </w:lvl>
    <w:lvl w:ilvl="3">
      <w:start w:val="1"/>
      <w:numFmt w:val="decimal"/>
      <w:lvlText w:val="%1.%2.%3.%4"/>
      <w:lvlJc w:val="left"/>
      <w:pPr>
        <w:ind w:left="-1536" w:hanging="1440"/>
      </w:pPr>
      <w:rPr>
        <w:rFonts w:hint="default"/>
      </w:rPr>
    </w:lvl>
    <w:lvl w:ilvl="4">
      <w:start w:val="1"/>
      <w:numFmt w:val="decimal"/>
      <w:lvlText w:val="%1.%2.%3.%4.%5"/>
      <w:lvlJc w:val="left"/>
      <w:pPr>
        <w:ind w:left="-2168" w:hanging="1800"/>
      </w:pPr>
      <w:rPr>
        <w:rFonts w:hint="default"/>
      </w:rPr>
    </w:lvl>
    <w:lvl w:ilvl="5">
      <w:start w:val="1"/>
      <w:numFmt w:val="decimal"/>
      <w:lvlText w:val="%1.%2.%3.%4.%5.%6"/>
      <w:lvlJc w:val="left"/>
      <w:pPr>
        <w:ind w:left="-2800" w:hanging="2160"/>
      </w:pPr>
      <w:rPr>
        <w:rFonts w:hint="default"/>
      </w:rPr>
    </w:lvl>
    <w:lvl w:ilvl="6">
      <w:start w:val="1"/>
      <w:numFmt w:val="decimal"/>
      <w:lvlText w:val="%1.%2.%3.%4.%5.%6.%7"/>
      <w:lvlJc w:val="left"/>
      <w:pPr>
        <w:ind w:left="-3432" w:hanging="2520"/>
      </w:pPr>
      <w:rPr>
        <w:rFonts w:hint="default"/>
      </w:rPr>
    </w:lvl>
    <w:lvl w:ilvl="7">
      <w:start w:val="1"/>
      <w:numFmt w:val="decimal"/>
      <w:lvlText w:val="%1.%2.%3.%4.%5.%6.%7.%8"/>
      <w:lvlJc w:val="left"/>
      <w:pPr>
        <w:ind w:left="-4064" w:hanging="2880"/>
      </w:pPr>
      <w:rPr>
        <w:rFonts w:hint="default"/>
      </w:rPr>
    </w:lvl>
    <w:lvl w:ilvl="8">
      <w:start w:val="1"/>
      <w:numFmt w:val="decimal"/>
      <w:lvlText w:val="%1.%2.%3.%4.%5.%6.%7.%8.%9"/>
      <w:lvlJc w:val="left"/>
      <w:pPr>
        <w:ind w:left="-4696" w:hanging="3240"/>
      </w:pPr>
      <w:rPr>
        <w:rFonts w:hint="default"/>
      </w:rPr>
    </w:lvl>
  </w:abstractNum>
  <w:abstractNum w:abstractNumId="18" w15:restartNumberingAfterBreak="0">
    <w:nsid w:val="27D608F1"/>
    <w:multiLevelType w:val="multilevel"/>
    <w:tmpl w:val="7A2C6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B00BE9"/>
    <w:multiLevelType w:val="multilevel"/>
    <w:tmpl w:val="F29ABFCE"/>
    <w:numStyleLink w:val="ABBNumberedList"/>
  </w:abstractNum>
  <w:abstractNum w:abstractNumId="20" w15:restartNumberingAfterBreak="0">
    <w:nsid w:val="38A014FD"/>
    <w:multiLevelType w:val="hybridMultilevel"/>
    <w:tmpl w:val="C9E01D62"/>
    <w:lvl w:ilvl="0" w:tplc="39528CC6">
      <w:start w:val="1"/>
      <w:numFmt w:val="lowerLetter"/>
      <w:lvlText w:val="%1."/>
      <w:lvlJc w:val="left"/>
      <w:pPr>
        <w:ind w:left="1004" w:hanging="360"/>
      </w:pPr>
    </w:lvl>
    <w:lvl w:ilvl="1" w:tplc="04090013">
      <w:start w:val="1"/>
      <w:numFmt w:val="upperRoman"/>
      <w:lvlText w:val="%2."/>
      <w:lvlJc w:val="righ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38E67FB9"/>
    <w:multiLevelType w:val="multilevel"/>
    <w:tmpl w:val="81CE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F10779"/>
    <w:multiLevelType w:val="multilevel"/>
    <w:tmpl w:val="AA46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337EBE"/>
    <w:multiLevelType w:val="multilevel"/>
    <w:tmpl w:val="0436ECFA"/>
    <w:numStyleLink w:val="ABBHeadings"/>
  </w:abstractNum>
  <w:abstractNum w:abstractNumId="24" w15:restartNumberingAfterBreak="0">
    <w:nsid w:val="428410B8"/>
    <w:multiLevelType w:val="multilevel"/>
    <w:tmpl w:val="20CE07A6"/>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rPr>
    </w:lvl>
    <w:lvl w:ilvl="2">
      <w:start w:val="1"/>
      <w:numFmt w:val="decimal"/>
      <w:lvlText w:val="%3."/>
      <w:lvlJc w:val="left"/>
      <w:pPr>
        <w:tabs>
          <w:tab w:val="num" w:pos="992"/>
        </w:tabs>
        <w:ind w:left="851" w:hanging="283"/>
      </w:pPr>
      <w:rPr>
        <w:rFonts w:hint="default"/>
      </w:rPr>
    </w:lvl>
    <w:lvl w:ilvl="3">
      <w:start w:val="1"/>
      <w:numFmt w:val="lowerRoman"/>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25" w15:restartNumberingAfterBreak="0">
    <w:nsid w:val="457971DE"/>
    <w:multiLevelType w:val="hybridMultilevel"/>
    <w:tmpl w:val="D584D6AC"/>
    <w:lvl w:ilvl="0" w:tplc="33D84570">
      <w:start w:val="1"/>
      <w:numFmt w:val="bullet"/>
      <w:pStyle w:val="T0Cursor"/>
      <w:lvlText w:val="—"/>
      <w:lvlJc w:val="left"/>
      <w:pPr>
        <w:ind w:left="720" w:hanging="360"/>
      </w:pPr>
      <w:rPr>
        <w:rFonts w:ascii="ABBvoice" w:hAnsi="ABBvoice" w:hint="default"/>
        <w:b/>
        <w:i w:val="0"/>
      </w:rPr>
    </w:lvl>
    <w:lvl w:ilvl="1" w:tplc="1720964C" w:tentative="1">
      <w:start w:val="1"/>
      <w:numFmt w:val="bullet"/>
      <w:lvlText w:val="o"/>
      <w:lvlJc w:val="left"/>
      <w:pPr>
        <w:ind w:left="1440" w:hanging="360"/>
      </w:pPr>
      <w:rPr>
        <w:rFonts w:ascii="Courier New" w:hAnsi="Courier New" w:cs="Courier New" w:hint="default"/>
      </w:rPr>
    </w:lvl>
    <w:lvl w:ilvl="2" w:tplc="573AD498" w:tentative="1">
      <w:start w:val="1"/>
      <w:numFmt w:val="bullet"/>
      <w:lvlText w:val=""/>
      <w:lvlJc w:val="left"/>
      <w:pPr>
        <w:ind w:left="2160" w:hanging="360"/>
      </w:pPr>
      <w:rPr>
        <w:rFonts w:ascii="Wingdings" w:hAnsi="Wingdings" w:hint="default"/>
      </w:rPr>
    </w:lvl>
    <w:lvl w:ilvl="3" w:tplc="8AC63F1E" w:tentative="1">
      <w:start w:val="1"/>
      <w:numFmt w:val="bullet"/>
      <w:lvlText w:val=""/>
      <w:lvlJc w:val="left"/>
      <w:pPr>
        <w:ind w:left="2880" w:hanging="360"/>
      </w:pPr>
      <w:rPr>
        <w:rFonts w:ascii="Symbol" w:hAnsi="Symbol" w:hint="default"/>
      </w:rPr>
    </w:lvl>
    <w:lvl w:ilvl="4" w:tplc="AAF4C10A" w:tentative="1">
      <w:start w:val="1"/>
      <w:numFmt w:val="bullet"/>
      <w:lvlText w:val="o"/>
      <w:lvlJc w:val="left"/>
      <w:pPr>
        <w:ind w:left="3600" w:hanging="360"/>
      </w:pPr>
      <w:rPr>
        <w:rFonts w:ascii="Courier New" w:hAnsi="Courier New" w:cs="Courier New" w:hint="default"/>
      </w:rPr>
    </w:lvl>
    <w:lvl w:ilvl="5" w:tplc="1C229C2A" w:tentative="1">
      <w:start w:val="1"/>
      <w:numFmt w:val="bullet"/>
      <w:lvlText w:val=""/>
      <w:lvlJc w:val="left"/>
      <w:pPr>
        <w:ind w:left="4320" w:hanging="360"/>
      </w:pPr>
      <w:rPr>
        <w:rFonts w:ascii="Wingdings" w:hAnsi="Wingdings" w:hint="default"/>
      </w:rPr>
    </w:lvl>
    <w:lvl w:ilvl="6" w:tplc="67280A7C" w:tentative="1">
      <w:start w:val="1"/>
      <w:numFmt w:val="bullet"/>
      <w:lvlText w:val=""/>
      <w:lvlJc w:val="left"/>
      <w:pPr>
        <w:ind w:left="5040" w:hanging="360"/>
      </w:pPr>
      <w:rPr>
        <w:rFonts w:ascii="Symbol" w:hAnsi="Symbol" w:hint="default"/>
      </w:rPr>
    </w:lvl>
    <w:lvl w:ilvl="7" w:tplc="A09ADE72" w:tentative="1">
      <w:start w:val="1"/>
      <w:numFmt w:val="bullet"/>
      <w:lvlText w:val="o"/>
      <w:lvlJc w:val="left"/>
      <w:pPr>
        <w:ind w:left="5760" w:hanging="360"/>
      </w:pPr>
      <w:rPr>
        <w:rFonts w:ascii="Courier New" w:hAnsi="Courier New" w:cs="Courier New" w:hint="default"/>
      </w:rPr>
    </w:lvl>
    <w:lvl w:ilvl="8" w:tplc="7504B450" w:tentative="1">
      <w:start w:val="1"/>
      <w:numFmt w:val="bullet"/>
      <w:lvlText w:val=""/>
      <w:lvlJc w:val="left"/>
      <w:pPr>
        <w:ind w:left="6480" w:hanging="360"/>
      </w:pPr>
      <w:rPr>
        <w:rFonts w:ascii="Wingdings" w:hAnsi="Wingdings" w:hint="default"/>
      </w:rPr>
    </w:lvl>
  </w:abstractNum>
  <w:abstractNum w:abstractNumId="26" w15:restartNumberingAfterBreak="0">
    <w:nsid w:val="4AC650AB"/>
    <w:multiLevelType w:val="multilevel"/>
    <w:tmpl w:val="CA98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0B3A21"/>
    <w:multiLevelType w:val="singleLevel"/>
    <w:tmpl w:val="9752BE54"/>
    <w:lvl w:ilvl="0">
      <w:start w:val="1"/>
      <w:numFmt w:val="bullet"/>
      <w:lvlText w:val=""/>
      <w:lvlJc w:val="left"/>
      <w:pPr>
        <w:ind w:left="360" w:hanging="360"/>
      </w:pPr>
      <w:rPr>
        <w:rFonts w:ascii="Symbol" w:hAnsi="Symbol" w:hint="default"/>
        <w:color w:val="auto"/>
        <w:u w:color="D90000" w:themeColor="text2"/>
      </w:rPr>
    </w:lvl>
  </w:abstractNum>
  <w:abstractNum w:abstractNumId="28" w15:restartNumberingAfterBreak="0">
    <w:nsid w:val="4F8430FE"/>
    <w:multiLevelType w:val="hybridMultilevel"/>
    <w:tmpl w:val="61C65D96"/>
    <w:lvl w:ilvl="0" w:tplc="C9405AA0">
      <w:start w:val="1"/>
      <w:numFmt w:val="bullet"/>
      <w:lvlText w:val="—"/>
      <w:lvlJc w:val="left"/>
      <w:pPr>
        <w:ind w:left="720" w:hanging="360"/>
      </w:pPr>
      <w:rPr>
        <w:b w:val="0"/>
        <w:bCs w:val="0"/>
        <w:i w:val="0"/>
        <w:iCs w:val="0"/>
        <w:caps w:val="0"/>
        <w:smallCaps w:val="0"/>
        <w:strike w:val="0"/>
        <w:dstrike w:val="0"/>
        <w:outline w:val="0"/>
        <w:shadow w:val="0"/>
        <w:emboss w:val="0"/>
        <w:imprint w:val="0"/>
        <w:noProof w:val="0"/>
        <w:vanish w:val="0"/>
        <w:color w:val="FF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10AF12E" w:tentative="1">
      <w:start w:val="1"/>
      <w:numFmt w:val="bullet"/>
      <w:lvlText w:val="o"/>
      <w:lvlJc w:val="left"/>
      <w:pPr>
        <w:ind w:left="1440" w:hanging="360"/>
      </w:pPr>
      <w:rPr>
        <w:rFonts w:ascii="Courier New" w:hAnsi="Courier New" w:cs="Courier New" w:hint="default"/>
      </w:rPr>
    </w:lvl>
    <w:lvl w:ilvl="2" w:tplc="08D8C37C" w:tentative="1">
      <w:start w:val="1"/>
      <w:numFmt w:val="bullet"/>
      <w:lvlText w:val=""/>
      <w:lvlJc w:val="left"/>
      <w:pPr>
        <w:ind w:left="2160" w:hanging="360"/>
      </w:pPr>
      <w:rPr>
        <w:rFonts w:ascii="Wingdings" w:hAnsi="Wingdings" w:hint="default"/>
      </w:rPr>
    </w:lvl>
    <w:lvl w:ilvl="3" w:tplc="2130A93C" w:tentative="1">
      <w:start w:val="1"/>
      <w:numFmt w:val="bullet"/>
      <w:lvlText w:val=""/>
      <w:lvlJc w:val="left"/>
      <w:pPr>
        <w:ind w:left="2880" w:hanging="360"/>
      </w:pPr>
      <w:rPr>
        <w:rFonts w:ascii="Symbol" w:hAnsi="Symbol" w:hint="default"/>
      </w:rPr>
    </w:lvl>
    <w:lvl w:ilvl="4" w:tplc="FB4AECF4" w:tentative="1">
      <w:start w:val="1"/>
      <w:numFmt w:val="bullet"/>
      <w:lvlText w:val="o"/>
      <w:lvlJc w:val="left"/>
      <w:pPr>
        <w:ind w:left="3600" w:hanging="360"/>
      </w:pPr>
      <w:rPr>
        <w:rFonts w:ascii="Courier New" w:hAnsi="Courier New" w:cs="Courier New" w:hint="default"/>
      </w:rPr>
    </w:lvl>
    <w:lvl w:ilvl="5" w:tplc="E384C522" w:tentative="1">
      <w:start w:val="1"/>
      <w:numFmt w:val="bullet"/>
      <w:lvlText w:val=""/>
      <w:lvlJc w:val="left"/>
      <w:pPr>
        <w:ind w:left="4320" w:hanging="360"/>
      </w:pPr>
      <w:rPr>
        <w:rFonts w:ascii="Wingdings" w:hAnsi="Wingdings" w:hint="default"/>
      </w:rPr>
    </w:lvl>
    <w:lvl w:ilvl="6" w:tplc="25164712" w:tentative="1">
      <w:start w:val="1"/>
      <w:numFmt w:val="bullet"/>
      <w:lvlText w:val=""/>
      <w:lvlJc w:val="left"/>
      <w:pPr>
        <w:ind w:left="5040" w:hanging="360"/>
      </w:pPr>
      <w:rPr>
        <w:rFonts w:ascii="Symbol" w:hAnsi="Symbol" w:hint="default"/>
      </w:rPr>
    </w:lvl>
    <w:lvl w:ilvl="7" w:tplc="FAC89392" w:tentative="1">
      <w:start w:val="1"/>
      <w:numFmt w:val="bullet"/>
      <w:lvlText w:val="o"/>
      <w:lvlJc w:val="left"/>
      <w:pPr>
        <w:ind w:left="5760" w:hanging="360"/>
      </w:pPr>
      <w:rPr>
        <w:rFonts w:ascii="Courier New" w:hAnsi="Courier New" w:cs="Courier New" w:hint="default"/>
      </w:rPr>
    </w:lvl>
    <w:lvl w:ilvl="8" w:tplc="D61EC7BE" w:tentative="1">
      <w:start w:val="1"/>
      <w:numFmt w:val="bullet"/>
      <w:lvlText w:val=""/>
      <w:lvlJc w:val="left"/>
      <w:pPr>
        <w:ind w:left="6480" w:hanging="360"/>
      </w:pPr>
      <w:rPr>
        <w:rFonts w:ascii="Wingdings" w:hAnsi="Wingdings" w:hint="default"/>
      </w:rPr>
    </w:lvl>
  </w:abstractNum>
  <w:abstractNum w:abstractNumId="29" w15:restartNumberingAfterBreak="0">
    <w:nsid w:val="51A26D6A"/>
    <w:multiLevelType w:val="multilevel"/>
    <w:tmpl w:val="77B278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C14663"/>
    <w:multiLevelType w:val="hybridMultilevel"/>
    <w:tmpl w:val="6C2419AC"/>
    <w:lvl w:ilvl="0" w:tplc="2BBAC44A">
      <w:start w:val="1"/>
      <w:numFmt w:val="bullet"/>
      <w:pStyle w:val="Bullet2"/>
      <w:lvlText w:val=""/>
      <w:lvlJc w:val="left"/>
      <w:pPr>
        <w:ind w:left="720" w:hanging="360"/>
      </w:pPr>
      <w:rPr>
        <w:rFonts w:ascii="Symbol" w:hAnsi="Symbol" w:hint="default"/>
        <w:color w:val="auto"/>
        <w:u w:color="D90000"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A4203E"/>
    <w:multiLevelType w:val="hybridMultilevel"/>
    <w:tmpl w:val="9F784F5A"/>
    <w:lvl w:ilvl="0" w:tplc="7F488074">
      <w:start w:val="1"/>
      <w:numFmt w:val="bullet"/>
      <w:pStyle w:val="Bullet3"/>
      <w:lvlText w:val="o"/>
      <w:lvlJc w:val="left"/>
      <w:pPr>
        <w:ind w:left="1288" w:hanging="360"/>
      </w:pPr>
      <w:rPr>
        <w:rFonts w:ascii="Courier New" w:hAnsi="Courier New" w:cs="Courier New" w:hint="default"/>
      </w:rPr>
    </w:lvl>
    <w:lvl w:ilvl="1" w:tplc="04070003" w:tentative="1">
      <w:start w:val="1"/>
      <w:numFmt w:val="bullet"/>
      <w:lvlText w:val="o"/>
      <w:lvlJc w:val="left"/>
      <w:pPr>
        <w:ind w:left="2008" w:hanging="360"/>
      </w:pPr>
      <w:rPr>
        <w:rFonts w:ascii="Courier New" w:hAnsi="Courier New" w:cs="Courier New" w:hint="default"/>
      </w:rPr>
    </w:lvl>
    <w:lvl w:ilvl="2" w:tplc="04070005" w:tentative="1">
      <w:start w:val="1"/>
      <w:numFmt w:val="bullet"/>
      <w:lvlText w:val=""/>
      <w:lvlJc w:val="left"/>
      <w:pPr>
        <w:ind w:left="2728" w:hanging="360"/>
      </w:pPr>
      <w:rPr>
        <w:rFonts w:ascii="Wingdings" w:hAnsi="Wingdings" w:hint="default"/>
      </w:rPr>
    </w:lvl>
    <w:lvl w:ilvl="3" w:tplc="04070001" w:tentative="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32" w15:restartNumberingAfterBreak="0">
    <w:nsid w:val="65AF4326"/>
    <w:multiLevelType w:val="hybridMultilevel"/>
    <w:tmpl w:val="E1F2B094"/>
    <w:lvl w:ilvl="0" w:tplc="92A8AD7A">
      <w:start w:val="1"/>
      <w:numFmt w:val="upperRoman"/>
      <w:pStyle w:val="Num3"/>
      <w:lvlText w:val="%1."/>
      <w:lvlJc w:val="righ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33" w15:restartNumberingAfterBreak="0">
    <w:nsid w:val="66C860FC"/>
    <w:multiLevelType w:val="multilevel"/>
    <w:tmpl w:val="F8D8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0A691B"/>
    <w:multiLevelType w:val="multilevel"/>
    <w:tmpl w:val="DCEA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D301D0"/>
    <w:multiLevelType w:val="hybridMultilevel"/>
    <w:tmpl w:val="FC8412E0"/>
    <w:lvl w:ilvl="0" w:tplc="5032F23E">
      <w:start w:val="1"/>
      <w:numFmt w:val="bullet"/>
      <w:lvlText w:val="∘"/>
      <w:lvlJc w:val="left"/>
      <w:pPr>
        <w:ind w:left="644" w:hanging="360"/>
      </w:pPr>
      <w:rPr>
        <w:rFonts w:ascii="ABBvoice" w:hAnsi="ABBvoic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AE5CC9"/>
    <w:multiLevelType w:val="multilevel"/>
    <w:tmpl w:val="C716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71F3708"/>
    <w:multiLevelType w:val="hybridMultilevel"/>
    <w:tmpl w:val="DA5A31DA"/>
    <w:lvl w:ilvl="0" w:tplc="D172783C">
      <w:start w:val="1"/>
      <w:numFmt w:val="lowerLetter"/>
      <w:pStyle w:val="Num2"/>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290210148">
    <w:abstractNumId w:val="9"/>
  </w:num>
  <w:num w:numId="2" w16cid:durableId="1591163681">
    <w:abstractNumId w:val="13"/>
  </w:num>
  <w:num w:numId="3" w16cid:durableId="663044282">
    <w:abstractNumId w:val="25"/>
  </w:num>
  <w:num w:numId="4" w16cid:durableId="1982729735">
    <w:abstractNumId w:val="28"/>
  </w:num>
  <w:num w:numId="5" w16cid:durableId="519709265">
    <w:abstractNumId w:val="27"/>
  </w:num>
  <w:num w:numId="6" w16cid:durableId="1419868820">
    <w:abstractNumId w:val="19"/>
  </w:num>
  <w:num w:numId="7" w16cid:durableId="537159085">
    <w:abstractNumId w:val="11"/>
  </w:num>
  <w:num w:numId="8" w16cid:durableId="301348599">
    <w:abstractNumId w:val="14"/>
  </w:num>
  <w:num w:numId="9" w16cid:durableId="1017198296">
    <w:abstractNumId w:val="27"/>
  </w:num>
  <w:num w:numId="10" w16cid:durableId="15132996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384264">
    <w:abstractNumId w:val="5"/>
  </w:num>
  <w:num w:numId="12" w16cid:durableId="341473378">
    <w:abstractNumId w:val="4"/>
  </w:num>
  <w:num w:numId="13" w16cid:durableId="1636908823">
    <w:abstractNumId w:val="3"/>
  </w:num>
  <w:num w:numId="14" w16cid:durableId="712928187">
    <w:abstractNumId w:val="2"/>
  </w:num>
  <w:num w:numId="15" w16cid:durableId="1030228734">
    <w:abstractNumId w:val="1"/>
  </w:num>
  <w:num w:numId="16" w16cid:durableId="1045760174">
    <w:abstractNumId w:val="0"/>
  </w:num>
  <w:num w:numId="17" w16cid:durableId="171532729">
    <w:abstractNumId w:val="25"/>
  </w:num>
  <w:num w:numId="18" w16cid:durableId="1149906115">
    <w:abstractNumId w:val="11"/>
  </w:num>
  <w:num w:numId="19" w16cid:durableId="159467271">
    <w:abstractNumId w:val="23"/>
  </w:num>
  <w:num w:numId="20" w16cid:durableId="1559589492">
    <w:abstractNumId w:val="23"/>
  </w:num>
  <w:num w:numId="21" w16cid:durableId="1274438127">
    <w:abstractNumId w:val="23"/>
  </w:num>
  <w:num w:numId="22" w16cid:durableId="739644180">
    <w:abstractNumId w:val="23"/>
  </w:num>
  <w:num w:numId="23" w16cid:durableId="488789061">
    <w:abstractNumId w:val="23"/>
  </w:num>
  <w:num w:numId="24" w16cid:durableId="1337000173">
    <w:abstractNumId w:val="35"/>
  </w:num>
  <w:num w:numId="25" w16cid:durableId="1994677587">
    <w:abstractNumId w:val="12"/>
  </w:num>
  <w:num w:numId="26" w16cid:durableId="1451167956">
    <w:abstractNumId w:val="6"/>
  </w:num>
  <w:num w:numId="27" w16cid:durableId="1572078080">
    <w:abstractNumId w:val="31"/>
  </w:num>
  <w:num w:numId="28" w16cid:durableId="1440373452">
    <w:abstractNumId w:val="7"/>
  </w:num>
  <w:num w:numId="29" w16cid:durableId="1611815697">
    <w:abstractNumId w:val="30"/>
  </w:num>
  <w:num w:numId="30" w16cid:durableId="1648625052">
    <w:abstractNumId w:val="16"/>
  </w:num>
  <w:num w:numId="31" w16cid:durableId="1705014581">
    <w:abstractNumId w:val="24"/>
  </w:num>
  <w:num w:numId="32" w16cid:durableId="1495877583">
    <w:abstractNumId w:val="32"/>
  </w:num>
  <w:num w:numId="33" w16cid:durableId="843327746">
    <w:abstractNumId w:val="37"/>
  </w:num>
  <w:num w:numId="34" w16cid:durableId="172846944">
    <w:abstractNumId w:val="20"/>
  </w:num>
  <w:num w:numId="35" w16cid:durableId="451095565">
    <w:abstractNumId w:val="15"/>
  </w:num>
  <w:num w:numId="36" w16cid:durableId="1284923657">
    <w:abstractNumId w:val="22"/>
  </w:num>
  <w:num w:numId="37" w16cid:durableId="362022757">
    <w:abstractNumId w:val="34"/>
  </w:num>
  <w:num w:numId="38" w16cid:durableId="387919924">
    <w:abstractNumId w:val="33"/>
  </w:num>
  <w:num w:numId="39" w16cid:durableId="1303345236">
    <w:abstractNumId w:val="36"/>
  </w:num>
  <w:num w:numId="40" w16cid:durableId="103891986">
    <w:abstractNumId w:val="10"/>
  </w:num>
  <w:num w:numId="41" w16cid:durableId="363557406">
    <w:abstractNumId w:val="21"/>
  </w:num>
  <w:num w:numId="42" w16cid:durableId="1561331364">
    <w:abstractNumId w:val="26"/>
  </w:num>
  <w:num w:numId="43" w16cid:durableId="118502156">
    <w:abstractNumId w:val="18"/>
  </w:num>
  <w:num w:numId="44" w16cid:durableId="1997957851">
    <w:abstractNumId w:val="29"/>
  </w:num>
  <w:num w:numId="45" w16cid:durableId="228540358">
    <w:abstractNumId w:val="8"/>
  </w:num>
  <w:num w:numId="46" w16cid:durableId="1845049176">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hideSpellingErrors/>
  <w:hideGrammaticalErrors/>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08"/>
  <w:autoHyphenation/>
  <w:consecutiveHyphenLimit w:val="3"/>
  <w:hyphenationZone w:val="425"/>
  <w:doNotHyphenateCaps/>
  <w:drawingGridHorizontalSpacing w:val="181"/>
  <w:drawingGridVerticalSpacing w:val="181"/>
  <w:characterSpacingControl w:val="doNotCompress"/>
  <w:hdrShapeDefaults>
    <o:shapedefaults v:ext="edit" spidmax="2050">
      <o:colormru v:ext="edit" colors="silver"/>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61B"/>
    <w:rsid w:val="00001506"/>
    <w:rsid w:val="000024F0"/>
    <w:rsid w:val="00010B2C"/>
    <w:rsid w:val="0001134F"/>
    <w:rsid w:val="00011AB4"/>
    <w:rsid w:val="00012122"/>
    <w:rsid w:val="00013F49"/>
    <w:rsid w:val="00027D58"/>
    <w:rsid w:val="000316EC"/>
    <w:rsid w:val="00032B92"/>
    <w:rsid w:val="000349BC"/>
    <w:rsid w:val="00034C65"/>
    <w:rsid w:val="0003585F"/>
    <w:rsid w:val="000377AB"/>
    <w:rsid w:val="00041AAD"/>
    <w:rsid w:val="00046B0B"/>
    <w:rsid w:val="00047D44"/>
    <w:rsid w:val="00047F92"/>
    <w:rsid w:val="00052F24"/>
    <w:rsid w:val="00053E6C"/>
    <w:rsid w:val="0005548E"/>
    <w:rsid w:val="0005574C"/>
    <w:rsid w:val="000578DD"/>
    <w:rsid w:val="00057D3C"/>
    <w:rsid w:val="00061BF1"/>
    <w:rsid w:val="00063B0F"/>
    <w:rsid w:val="00066983"/>
    <w:rsid w:val="000718C1"/>
    <w:rsid w:val="00072E82"/>
    <w:rsid w:val="0008259C"/>
    <w:rsid w:val="00082633"/>
    <w:rsid w:val="00090078"/>
    <w:rsid w:val="00090D8F"/>
    <w:rsid w:val="000A01F6"/>
    <w:rsid w:val="000A1C88"/>
    <w:rsid w:val="000A2575"/>
    <w:rsid w:val="000A640E"/>
    <w:rsid w:val="000B5C90"/>
    <w:rsid w:val="000B5EBD"/>
    <w:rsid w:val="000B68B0"/>
    <w:rsid w:val="000C1D4B"/>
    <w:rsid w:val="000C31C4"/>
    <w:rsid w:val="000C48BA"/>
    <w:rsid w:val="000D36F0"/>
    <w:rsid w:val="000E0F7D"/>
    <w:rsid w:val="000E7830"/>
    <w:rsid w:val="000F0887"/>
    <w:rsid w:val="000F18AF"/>
    <w:rsid w:val="000F7C33"/>
    <w:rsid w:val="00103980"/>
    <w:rsid w:val="0010429F"/>
    <w:rsid w:val="00114AA0"/>
    <w:rsid w:val="00114D93"/>
    <w:rsid w:val="00115E9B"/>
    <w:rsid w:val="00116519"/>
    <w:rsid w:val="001166D7"/>
    <w:rsid w:val="001167A5"/>
    <w:rsid w:val="001205EA"/>
    <w:rsid w:val="00121069"/>
    <w:rsid w:val="00127F49"/>
    <w:rsid w:val="00132B5E"/>
    <w:rsid w:val="00134512"/>
    <w:rsid w:val="00134A93"/>
    <w:rsid w:val="00135E1B"/>
    <w:rsid w:val="00140AEA"/>
    <w:rsid w:val="00145579"/>
    <w:rsid w:val="0014712A"/>
    <w:rsid w:val="001474D7"/>
    <w:rsid w:val="001502A7"/>
    <w:rsid w:val="00150391"/>
    <w:rsid w:val="00150FB4"/>
    <w:rsid w:val="0015411E"/>
    <w:rsid w:val="00154ECF"/>
    <w:rsid w:val="001578C5"/>
    <w:rsid w:val="00161BA6"/>
    <w:rsid w:val="00165633"/>
    <w:rsid w:val="00166C34"/>
    <w:rsid w:val="00167B82"/>
    <w:rsid w:val="0017129C"/>
    <w:rsid w:val="001716A3"/>
    <w:rsid w:val="00173FD2"/>
    <w:rsid w:val="00180ABF"/>
    <w:rsid w:val="00186263"/>
    <w:rsid w:val="001875E3"/>
    <w:rsid w:val="001904D9"/>
    <w:rsid w:val="001907E2"/>
    <w:rsid w:val="00192AAD"/>
    <w:rsid w:val="00194B20"/>
    <w:rsid w:val="0019596E"/>
    <w:rsid w:val="001A13D1"/>
    <w:rsid w:val="001A4F7F"/>
    <w:rsid w:val="001A54AA"/>
    <w:rsid w:val="001A765C"/>
    <w:rsid w:val="001B05F1"/>
    <w:rsid w:val="001B7E72"/>
    <w:rsid w:val="001C2572"/>
    <w:rsid w:val="001C28B6"/>
    <w:rsid w:val="001C77EE"/>
    <w:rsid w:val="001D2217"/>
    <w:rsid w:val="001D2F32"/>
    <w:rsid w:val="001D30CF"/>
    <w:rsid w:val="001E0E38"/>
    <w:rsid w:val="001E1D0A"/>
    <w:rsid w:val="001E5AA1"/>
    <w:rsid w:val="001F10CC"/>
    <w:rsid w:val="001F4FAA"/>
    <w:rsid w:val="001F5417"/>
    <w:rsid w:val="0020190C"/>
    <w:rsid w:val="00204BB8"/>
    <w:rsid w:val="00205160"/>
    <w:rsid w:val="00215374"/>
    <w:rsid w:val="002159BC"/>
    <w:rsid w:val="00217A29"/>
    <w:rsid w:val="002209B2"/>
    <w:rsid w:val="00222B83"/>
    <w:rsid w:val="002237F9"/>
    <w:rsid w:val="00224E34"/>
    <w:rsid w:val="00232EDA"/>
    <w:rsid w:val="002367BA"/>
    <w:rsid w:val="00236C24"/>
    <w:rsid w:val="002409CA"/>
    <w:rsid w:val="002435C0"/>
    <w:rsid w:val="00243BFD"/>
    <w:rsid w:val="00245537"/>
    <w:rsid w:val="00247D5A"/>
    <w:rsid w:val="00251C98"/>
    <w:rsid w:val="0025525C"/>
    <w:rsid w:val="0026226A"/>
    <w:rsid w:val="0026612B"/>
    <w:rsid w:val="00266765"/>
    <w:rsid w:val="00271245"/>
    <w:rsid w:val="00271CBF"/>
    <w:rsid w:val="00272B18"/>
    <w:rsid w:val="002730A2"/>
    <w:rsid w:val="00273956"/>
    <w:rsid w:val="00273E84"/>
    <w:rsid w:val="00277ABD"/>
    <w:rsid w:val="002800DB"/>
    <w:rsid w:val="002810DD"/>
    <w:rsid w:val="00287BD6"/>
    <w:rsid w:val="002929F6"/>
    <w:rsid w:val="00292E2D"/>
    <w:rsid w:val="00295D89"/>
    <w:rsid w:val="002A033B"/>
    <w:rsid w:val="002A42DE"/>
    <w:rsid w:val="002A63F8"/>
    <w:rsid w:val="002B20C6"/>
    <w:rsid w:val="002B3F45"/>
    <w:rsid w:val="002C22C5"/>
    <w:rsid w:val="002C314B"/>
    <w:rsid w:val="002C45F5"/>
    <w:rsid w:val="002C564B"/>
    <w:rsid w:val="002D08EC"/>
    <w:rsid w:val="002D14C0"/>
    <w:rsid w:val="002D3DA9"/>
    <w:rsid w:val="002D41B0"/>
    <w:rsid w:val="002D5053"/>
    <w:rsid w:val="002D6839"/>
    <w:rsid w:val="002E76D1"/>
    <w:rsid w:val="002E7A2F"/>
    <w:rsid w:val="002E7AE9"/>
    <w:rsid w:val="002E7FB3"/>
    <w:rsid w:val="002F00D0"/>
    <w:rsid w:val="002F05A0"/>
    <w:rsid w:val="002F195F"/>
    <w:rsid w:val="002F1A32"/>
    <w:rsid w:val="002F1EF5"/>
    <w:rsid w:val="002F2D31"/>
    <w:rsid w:val="002F504A"/>
    <w:rsid w:val="002F64D8"/>
    <w:rsid w:val="00300D6B"/>
    <w:rsid w:val="00302E01"/>
    <w:rsid w:val="00307119"/>
    <w:rsid w:val="003104F1"/>
    <w:rsid w:val="00310AB3"/>
    <w:rsid w:val="00314D89"/>
    <w:rsid w:val="00315040"/>
    <w:rsid w:val="003150E5"/>
    <w:rsid w:val="00317888"/>
    <w:rsid w:val="0032322C"/>
    <w:rsid w:val="003243B9"/>
    <w:rsid w:val="0032711B"/>
    <w:rsid w:val="00332CBB"/>
    <w:rsid w:val="00333574"/>
    <w:rsid w:val="003352EF"/>
    <w:rsid w:val="00343498"/>
    <w:rsid w:val="003457A6"/>
    <w:rsid w:val="00350B62"/>
    <w:rsid w:val="00351A44"/>
    <w:rsid w:val="00355B36"/>
    <w:rsid w:val="003572C7"/>
    <w:rsid w:val="00357560"/>
    <w:rsid w:val="00363850"/>
    <w:rsid w:val="00364943"/>
    <w:rsid w:val="00365A6D"/>
    <w:rsid w:val="00366DC8"/>
    <w:rsid w:val="00372114"/>
    <w:rsid w:val="00372CFE"/>
    <w:rsid w:val="00374CE1"/>
    <w:rsid w:val="003800D5"/>
    <w:rsid w:val="003801C9"/>
    <w:rsid w:val="0038051D"/>
    <w:rsid w:val="00390B12"/>
    <w:rsid w:val="003917C6"/>
    <w:rsid w:val="0039320E"/>
    <w:rsid w:val="003944F0"/>
    <w:rsid w:val="003954C3"/>
    <w:rsid w:val="003A488D"/>
    <w:rsid w:val="003A4DE2"/>
    <w:rsid w:val="003A57D9"/>
    <w:rsid w:val="003B2025"/>
    <w:rsid w:val="003B3C75"/>
    <w:rsid w:val="003B5D1A"/>
    <w:rsid w:val="003B7C85"/>
    <w:rsid w:val="003C06EA"/>
    <w:rsid w:val="003D001B"/>
    <w:rsid w:val="003D13E7"/>
    <w:rsid w:val="003D32A7"/>
    <w:rsid w:val="003D3F5A"/>
    <w:rsid w:val="003D67FB"/>
    <w:rsid w:val="003D7B2A"/>
    <w:rsid w:val="003E40F0"/>
    <w:rsid w:val="003E45F6"/>
    <w:rsid w:val="003E4C89"/>
    <w:rsid w:val="003E7E3B"/>
    <w:rsid w:val="003E7F63"/>
    <w:rsid w:val="003F02D1"/>
    <w:rsid w:val="003F0581"/>
    <w:rsid w:val="003F0DEE"/>
    <w:rsid w:val="003F4A41"/>
    <w:rsid w:val="003F6865"/>
    <w:rsid w:val="004002B7"/>
    <w:rsid w:val="0040437B"/>
    <w:rsid w:val="00414EC9"/>
    <w:rsid w:val="0041758F"/>
    <w:rsid w:val="00421650"/>
    <w:rsid w:val="00425639"/>
    <w:rsid w:val="004266B9"/>
    <w:rsid w:val="004279D3"/>
    <w:rsid w:val="00430760"/>
    <w:rsid w:val="004314D2"/>
    <w:rsid w:val="004315B5"/>
    <w:rsid w:val="004319B7"/>
    <w:rsid w:val="00432305"/>
    <w:rsid w:val="00432F83"/>
    <w:rsid w:val="00433600"/>
    <w:rsid w:val="00434B6D"/>
    <w:rsid w:val="004378CC"/>
    <w:rsid w:val="0044133E"/>
    <w:rsid w:val="00443741"/>
    <w:rsid w:val="00444CC4"/>
    <w:rsid w:val="00445474"/>
    <w:rsid w:val="00447185"/>
    <w:rsid w:val="00447FB8"/>
    <w:rsid w:val="00451DA7"/>
    <w:rsid w:val="004632EE"/>
    <w:rsid w:val="00464FF3"/>
    <w:rsid w:val="0046689A"/>
    <w:rsid w:val="00470202"/>
    <w:rsid w:val="00471779"/>
    <w:rsid w:val="00472F77"/>
    <w:rsid w:val="004734F1"/>
    <w:rsid w:val="00475307"/>
    <w:rsid w:val="00475F0A"/>
    <w:rsid w:val="00475F30"/>
    <w:rsid w:val="00477E41"/>
    <w:rsid w:val="004803B0"/>
    <w:rsid w:val="004818D6"/>
    <w:rsid w:val="004866D7"/>
    <w:rsid w:val="0048704E"/>
    <w:rsid w:val="004873F3"/>
    <w:rsid w:val="0049122E"/>
    <w:rsid w:val="00491B9C"/>
    <w:rsid w:val="00492FC3"/>
    <w:rsid w:val="0049381D"/>
    <w:rsid w:val="004965FF"/>
    <w:rsid w:val="004A0BF3"/>
    <w:rsid w:val="004B250F"/>
    <w:rsid w:val="004B2AD8"/>
    <w:rsid w:val="004B53EB"/>
    <w:rsid w:val="004B61E8"/>
    <w:rsid w:val="004B7208"/>
    <w:rsid w:val="004C114A"/>
    <w:rsid w:val="004C2164"/>
    <w:rsid w:val="004C28E2"/>
    <w:rsid w:val="004D20CB"/>
    <w:rsid w:val="004D491B"/>
    <w:rsid w:val="004D5DD6"/>
    <w:rsid w:val="004D6A3E"/>
    <w:rsid w:val="004E0614"/>
    <w:rsid w:val="004E1C3C"/>
    <w:rsid w:val="004E274C"/>
    <w:rsid w:val="004E390B"/>
    <w:rsid w:val="004E409B"/>
    <w:rsid w:val="004E579F"/>
    <w:rsid w:val="004F0DCD"/>
    <w:rsid w:val="004F3B84"/>
    <w:rsid w:val="004F541E"/>
    <w:rsid w:val="004F6000"/>
    <w:rsid w:val="004F7F7E"/>
    <w:rsid w:val="005010C4"/>
    <w:rsid w:val="00504C9D"/>
    <w:rsid w:val="00504E78"/>
    <w:rsid w:val="0050513D"/>
    <w:rsid w:val="00506374"/>
    <w:rsid w:val="005158D7"/>
    <w:rsid w:val="00517842"/>
    <w:rsid w:val="00522C3F"/>
    <w:rsid w:val="00523B32"/>
    <w:rsid w:val="0052596D"/>
    <w:rsid w:val="00526933"/>
    <w:rsid w:val="00526FEC"/>
    <w:rsid w:val="00530FD5"/>
    <w:rsid w:val="00533616"/>
    <w:rsid w:val="00543FEE"/>
    <w:rsid w:val="0055263C"/>
    <w:rsid w:val="00555220"/>
    <w:rsid w:val="00556333"/>
    <w:rsid w:val="00566C97"/>
    <w:rsid w:val="00567DD1"/>
    <w:rsid w:val="005736C4"/>
    <w:rsid w:val="0057413B"/>
    <w:rsid w:val="0057584E"/>
    <w:rsid w:val="005760AB"/>
    <w:rsid w:val="00577A98"/>
    <w:rsid w:val="0058388D"/>
    <w:rsid w:val="00590054"/>
    <w:rsid w:val="005901C0"/>
    <w:rsid w:val="00590859"/>
    <w:rsid w:val="00594AEF"/>
    <w:rsid w:val="00596621"/>
    <w:rsid w:val="005A06EE"/>
    <w:rsid w:val="005A48E5"/>
    <w:rsid w:val="005A7C15"/>
    <w:rsid w:val="005A7DAE"/>
    <w:rsid w:val="005B06ED"/>
    <w:rsid w:val="005B09DE"/>
    <w:rsid w:val="005B38C4"/>
    <w:rsid w:val="005B6102"/>
    <w:rsid w:val="005C2861"/>
    <w:rsid w:val="005C61CA"/>
    <w:rsid w:val="005C6F93"/>
    <w:rsid w:val="005D0ED5"/>
    <w:rsid w:val="005D4BC5"/>
    <w:rsid w:val="005D5877"/>
    <w:rsid w:val="005D5B33"/>
    <w:rsid w:val="005E11DF"/>
    <w:rsid w:val="005E7DA9"/>
    <w:rsid w:val="005F3045"/>
    <w:rsid w:val="005F4B7C"/>
    <w:rsid w:val="005F566D"/>
    <w:rsid w:val="005F6A3E"/>
    <w:rsid w:val="00602BE9"/>
    <w:rsid w:val="00602C80"/>
    <w:rsid w:val="00603B0D"/>
    <w:rsid w:val="006042D4"/>
    <w:rsid w:val="006105E5"/>
    <w:rsid w:val="00610DF2"/>
    <w:rsid w:val="00611069"/>
    <w:rsid w:val="00611991"/>
    <w:rsid w:val="00614267"/>
    <w:rsid w:val="006169F7"/>
    <w:rsid w:val="0061710F"/>
    <w:rsid w:val="0062686C"/>
    <w:rsid w:val="0063692B"/>
    <w:rsid w:val="00640733"/>
    <w:rsid w:val="00641310"/>
    <w:rsid w:val="006452C9"/>
    <w:rsid w:val="006457BC"/>
    <w:rsid w:val="0065160A"/>
    <w:rsid w:val="00651A33"/>
    <w:rsid w:val="00652168"/>
    <w:rsid w:val="00653DB2"/>
    <w:rsid w:val="00656A62"/>
    <w:rsid w:val="00660EBD"/>
    <w:rsid w:val="006621E1"/>
    <w:rsid w:val="006666D5"/>
    <w:rsid w:val="0066780B"/>
    <w:rsid w:val="0067130F"/>
    <w:rsid w:val="006733DF"/>
    <w:rsid w:val="00674F22"/>
    <w:rsid w:val="00675EAD"/>
    <w:rsid w:val="00697417"/>
    <w:rsid w:val="006A2528"/>
    <w:rsid w:val="006A3A29"/>
    <w:rsid w:val="006A6D28"/>
    <w:rsid w:val="006B00E6"/>
    <w:rsid w:val="006B1924"/>
    <w:rsid w:val="006B55B0"/>
    <w:rsid w:val="006B5D04"/>
    <w:rsid w:val="006C21B3"/>
    <w:rsid w:val="006C4025"/>
    <w:rsid w:val="006C47BF"/>
    <w:rsid w:val="006D3684"/>
    <w:rsid w:val="006D5D93"/>
    <w:rsid w:val="006E0D3E"/>
    <w:rsid w:val="006E0E29"/>
    <w:rsid w:val="006E336A"/>
    <w:rsid w:val="006E389A"/>
    <w:rsid w:val="0070048C"/>
    <w:rsid w:val="00701C0C"/>
    <w:rsid w:val="0070365B"/>
    <w:rsid w:val="00704F6F"/>
    <w:rsid w:val="007051D6"/>
    <w:rsid w:val="007059B8"/>
    <w:rsid w:val="007108B5"/>
    <w:rsid w:val="00711B41"/>
    <w:rsid w:val="00711EF4"/>
    <w:rsid w:val="00712611"/>
    <w:rsid w:val="00713487"/>
    <w:rsid w:val="00714530"/>
    <w:rsid w:val="0071757B"/>
    <w:rsid w:val="00723303"/>
    <w:rsid w:val="00723910"/>
    <w:rsid w:val="007257FA"/>
    <w:rsid w:val="00725BDE"/>
    <w:rsid w:val="00731536"/>
    <w:rsid w:val="00731F1A"/>
    <w:rsid w:val="00732D11"/>
    <w:rsid w:val="00734218"/>
    <w:rsid w:val="00735C8C"/>
    <w:rsid w:val="00736CDE"/>
    <w:rsid w:val="007458B0"/>
    <w:rsid w:val="0074593E"/>
    <w:rsid w:val="00745F10"/>
    <w:rsid w:val="007475B1"/>
    <w:rsid w:val="007709F6"/>
    <w:rsid w:val="007723A2"/>
    <w:rsid w:val="00773247"/>
    <w:rsid w:val="00773261"/>
    <w:rsid w:val="00775648"/>
    <w:rsid w:val="00775C15"/>
    <w:rsid w:val="0077681E"/>
    <w:rsid w:val="007819A2"/>
    <w:rsid w:val="00786AD9"/>
    <w:rsid w:val="0079035B"/>
    <w:rsid w:val="00791E21"/>
    <w:rsid w:val="00792A0B"/>
    <w:rsid w:val="00793C13"/>
    <w:rsid w:val="00795FD2"/>
    <w:rsid w:val="00797473"/>
    <w:rsid w:val="007A43E3"/>
    <w:rsid w:val="007A6A63"/>
    <w:rsid w:val="007B11BB"/>
    <w:rsid w:val="007B2E56"/>
    <w:rsid w:val="007B38C7"/>
    <w:rsid w:val="007B63B0"/>
    <w:rsid w:val="007B7FEE"/>
    <w:rsid w:val="007C1647"/>
    <w:rsid w:val="007C4E09"/>
    <w:rsid w:val="007C53D7"/>
    <w:rsid w:val="007C60BC"/>
    <w:rsid w:val="007C62CA"/>
    <w:rsid w:val="007C639C"/>
    <w:rsid w:val="007C7B10"/>
    <w:rsid w:val="007D1721"/>
    <w:rsid w:val="007D29CD"/>
    <w:rsid w:val="007D4FBC"/>
    <w:rsid w:val="007D7642"/>
    <w:rsid w:val="007E112B"/>
    <w:rsid w:val="007E4B74"/>
    <w:rsid w:val="007E5390"/>
    <w:rsid w:val="007E7B56"/>
    <w:rsid w:val="007F1060"/>
    <w:rsid w:val="007F3F17"/>
    <w:rsid w:val="007F534A"/>
    <w:rsid w:val="007F5BA5"/>
    <w:rsid w:val="007F680D"/>
    <w:rsid w:val="007F698E"/>
    <w:rsid w:val="007F6F80"/>
    <w:rsid w:val="0080172A"/>
    <w:rsid w:val="00801F3F"/>
    <w:rsid w:val="0080592E"/>
    <w:rsid w:val="0080599D"/>
    <w:rsid w:val="00811F77"/>
    <w:rsid w:val="008174D6"/>
    <w:rsid w:val="008228D9"/>
    <w:rsid w:val="00826B04"/>
    <w:rsid w:val="00827A1B"/>
    <w:rsid w:val="00827BEC"/>
    <w:rsid w:val="0083499A"/>
    <w:rsid w:val="0083536E"/>
    <w:rsid w:val="00835AE5"/>
    <w:rsid w:val="00835BD4"/>
    <w:rsid w:val="0084316C"/>
    <w:rsid w:val="008470B4"/>
    <w:rsid w:val="0085044B"/>
    <w:rsid w:val="00851D6F"/>
    <w:rsid w:val="008535DE"/>
    <w:rsid w:val="0085405F"/>
    <w:rsid w:val="00855DF0"/>
    <w:rsid w:val="008652EC"/>
    <w:rsid w:val="00866A64"/>
    <w:rsid w:val="008674E8"/>
    <w:rsid w:val="00867C08"/>
    <w:rsid w:val="00872B99"/>
    <w:rsid w:val="0087441E"/>
    <w:rsid w:val="00882F82"/>
    <w:rsid w:val="00883D9E"/>
    <w:rsid w:val="008940E3"/>
    <w:rsid w:val="00894C3F"/>
    <w:rsid w:val="008954BD"/>
    <w:rsid w:val="0089632D"/>
    <w:rsid w:val="0089679B"/>
    <w:rsid w:val="00897752"/>
    <w:rsid w:val="008A01D8"/>
    <w:rsid w:val="008A04A4"/>
    <w:rsid w:val="008A1684"/>
    <w:rsid w:val="008A4AF5"/>
    <w:rsid w:val="008A5C1D"/>
    <w:rsid w:val="008B1408"/>
    <w:rsid w:val="008B17EE"/>
    <w:rsid w:val="008B2221"/>
    <w:rsid w:val="008B2A4B"/>
    <w:rsid w:val="008B4FB6"/>
    <w:rsid w:val="008C346B"/>
    <w:rsid w:val="008C61C6"/>
    <w:rsid w:val="008C66A8"/>
    <w:rsid w:val="008C6EAE"/>
    <w:rsid w:val="008C7D55"/>
    <w:rsid w:val="008D0EC4"/>
    <w:rsid w:val="008D29D2"/>
    <w:rsid w:val="008D2D71"/>
    <w:rsid w:val="008D3373"/>
    <w:rsid w:val="008E0084"/>
    <w:rsid w:val="008E09A5"/>
    <w:rsid w:val="008E23FF"/>
    <w:rsid w:val="008E46F7"/>
    <w:rsid w:val="008E5301"/>
    <w:rsid w:val="008E596E"/>
    <w:rsid w:val="008E6C9F"/>
    <w:rsid w:val="008F2AE2"/>
    <w:rsid w:val="008F3993"/>
    <w:rsid w:val="008F6D84"/>
    <w:rsid w:val="00906918"/>
    <w:rsid w:val="0090788E"/>
    <w:rsid w:val="009109A6"/>
    <w:rsid w:val="0091454D"/>
    <w:rsid w:val="0091588C"/>
    <w:rsid w:val="009209C9"/>
    <w:rsid w:val="00920DB7"/>
    <w:rsid w:val="00923383"/>
    <w:rsid w:val="00924657"/>
    <w:rsid w:val="009436F9"/>
    <w:rsid w:val="00943744"/>
    <w:rsid w:val="0094565F"/>
    <w:rsid w:val="00947137"/>
    <w:rsid w:val="00954065"/>
    <w:rsid w:val="00954F45"/>
    <w:rsid w:val="00955404"/>
    <w:rsid w:val="0096518D"/>
    <w:rsid w:val="00970A24"/>
    <w:rsid w:val="00974515"/>
    <w:rsid w:val="00975EE3"/>
    <w:rsid w:val="009801E4"/>
    <w:rsid w:val="00981245"/>
    <w:rsid w:val="00982697"/>
    <w:rsid w:val="00982E2F"/>
    <w:rsid w:val="00985248"/>
    <w:rsid w:val="00986B7C"/>
    <w:rsid w:val="00987223"/>
    <w:rsid w:val="00987B55"/>
    <w:rsid w:val="0099454A"/>
    <w:rsid w:val="00994D3A"/>
    <w:rsid w:val="00996ADA"/>
    <w:rsid w:val="009A0776"/>
    <w:rsid w:val="009A196B"/>
    <w:rsid w:val="009A28F3"/>
    <w:rsid w:val="009A2B33"/>
    <w:rsid w:val="009A3525"/>
    <w:rsid w:val="009A4318"/>
    <w:rsid w:val="009A5346"/>
    <w:rsid w:val="009A6404"/>
    <w:rsid w:val="009A7184"/>
    <w:rsid w:val="009B10D9"/>
    <w:rsid w:val="009B1C6D"/>
    <w:rsid w:val="009B1C8D"/>
    <w:rsid w:val="009B4D08"/>
    <w:rsid w:val="009B72BE"/>
    <w:rsid w:val="009C0ABA"/>
    <w:rsid w:val="009C1C5A"/>
    <w:rsid w:val="009C1F0A"/>
    <w:rsid w:val="009C622E"/>
    <w:rsid w:val="009D0D69"/>
    <w:rsid w:val="009D2C93"/>
    <w:rsid w:val="009D2FEA"/>
    <w:rsid w:val="009D327D"/>
    <w:rsid w:val="009D40A3"/>
    <w:rsid w:val="009D4C72"/>
    <w:rsid w:val="009D50E1"/>
    <w:rsid w:val="009D7D76"/>
    <w:rsid w:val="009E0D58"/>
    <w:rsid w:val="009E3EDC"/>
    <w:rsid w:val="009E64F3"/>
    <w:rsid w:val="009F0095"/>
    <w:rsid w:val="009F4BB7"/>
    <w:rsid w:val="009F5A4F"/>
    <w:rsid w:val="009F5A63"/>
    <w:rsid w:val="009F6F60"/>
    <w:rsid w:val="00A02658"/>
    <w:rsid w:val="00A06CF8"/>
    <w:rsid w:val="00A11546"/>
    <w:rsid w:val="00A13FAE"/>
    <w:rsid w:val="00A14C58"/>
    <w:rsid w:val="00A200E2"/>
    <w:rsid w:val="00A25472"/>
    <w:rsid w:val="00A32308"/>
    <w:rsid w:val="00A326A7"/>
    <w:rsid w:val="00A34B84"/>
    <w:rsid w:val="00A3518E"/>
    <w:rsid w:val="00A37EBC"/>
    <w:rsid w:val="00A42B77"/>
    <w:rsid w:val="00A50E00"/>
    <w:rsid w:val="00A52267"/>
    <w:rsid w:val="00A5291F"/>
    <w:rsid w:val="00A5526C"/>
    <w:rsid w:val="00A56A47"/>
    <w:rsid w:val="00A61B6F"/>
    <w:rsid w:val="00A64649"/>
    <w:rsid w:val="00A6595C"/>
    <w:rsid w:val="00A65B9A"/>
    <w:rsid w:val="00A67342"/>
    <w:rsid w:val="00A67955"/>
    <w:rsid w:val="00A67B34"/>
    <w:rsid w:val="00A73524"/>
    <w:rsid w:val="00A764DA"/>
    <w:rsid w:val="00A76CE8"/>
    <w:rsid w:val="00A8168B"/>
    <w:rsid w:val="00A879AF"/>
    <w:rsid w:val="00A91D93"/>
    <w:rsid w:val="00A93461"/>
    <w:rsid w:val="00A93657"/>
    <w:rsid w:val="00A94717"/>
    <w:rsid w:val="00A96712"/>
    <w:rsid w:val="00A96C23"/>
    <w:rsid w:val="00AA06CD"/>
    <w:rsid w:val="00AA3D6D"/>
    <w:rsid w:val="00AA4352"/>
    <w:rsid w:val="00AA707F"/>
    <w:rsid w:val="00AB044C"/>
    <w:rsid w:val="00AB0B13"/>
    <w:rsid w:val="00AB3058"/>
    <w:rsid w:val="00AB38EE"/>
    <w:rsid w:val="00AC36BD"/>
    <w:rsid w:val="00AC771B"/>
    <w:rsid w:val="00AD5190"/>
    <w:rsid w:val="00AD5CD4"/>
    <w:rsid w:val="00AE144C"/>
    <w:rsid w:val="00AE2061"/>
    <w:rsid w:val="00AE2D5A"/>
    <w:rsid w:val="00AE36D8"/>
    <w:rsid w:val="00AE542A"/>
    <w:rsid w:val="00AF27DC"/>
    <w:rsid w:val="00AF5972"/>
    <w:rsid w:val="00AF5ADF"/>
    <w:rsid w:val="00B0056D"/>
    <w:rsid w:val="00B01918"/>
    <w:rsid w:val="00B05401"/>
    <w:rsid w:val="00B06E18"/>
    <w:rsid w:val="00B1488F"/>
    <w:rsid w:val="00B15333"/>
    <w:rsid w:val="00B1568D"/>
    <w:rsid w:val="00B200DD"/>
    <w:rsid w:val="00B213BE"/>
    <w:rsid w:val="00B24B50"/>
    <w:rsid w:val="00B27664"/>
    <w:rsid w:val="00B30099"/>
    <w:rsid w:val="00B31915"/>
    <w:rsid w:val="00B33AD7"/>
    <w:rsid w:val="00B35CBA"/>
    <w:rsid w:val="00B5175E"/>
    <w:rsid w:val="00B51C58"/>
    <w:rsid w:val="00B52288"/>
    <w:rsid w:val="00B528EA"/>
    <w:rsid w:val="00B52C4F"/>
    <w:rsid w:val="00B5420C"/>
    <w:rsid w:val="00B55542"/>
    <w:rsid w:val="00B5557C"/>
    <w:rsid w:val="00B556F0"/>
    <w:rsid w:val="00B56B65"/>
    <w:rsid w:val="00B600DD"/>
    <w:rsid w:val="00B60EF3"/>
    <w:rsid w:val="00B62667"/>
    <w:rsid w:val="00B63213"/>
    <w:rsid w:val="00B665D2"/>
    <w:rsid w:val="00B66AB4"/>
    <w:rsid w:val="00B75271"/>
    <w:rsid w:val="00B77386"/>
    <w:rsid w:val="00B803B5"/>
    <w:rsid w:val="00B8201F"/>
    <w:rsid w:val="00B837BB"/>
    <w:rsid w:val="00B858D7"/>
    <w:rsid w:val="00B87A79"/>
    <w:rsid w:val="00B92DF9"/>
    <w:rsid w:val="00B93F72"/>
    <w:rsid w:val="00B95460"/>
    <w:rsid w:val="00BA05F3"/>
    <w:rsid w:val="00BA27D8"/>
    <w:rsid w:val="00BA5739"/>
    <w:rsid w:val="00BA6D56"/>
    <w:rsid w:val="00BA6FD0"/>
    <w:rsid w:val="00BB2AEE"/>
    <w:rsid w:val="00BB2EE1"/>
    <w:rsid w:val="00BB42A2"/>
    <w:rsid w:val="00BC0CB8"/>
    <w:rsid w:val="00BC17D5"/>
    <w:rsid w:val="00BC32F5"/>
    <w:rsid w:val="00BC7205"/>
    <w:rsid w:val="00BD062C"/>
    <w:rsid w:val="00BD4633"/>
    <w:rsid w:val="00BD5055"/>
    <w:rsid w:val="00BD5AC8"/>
    <w:rsid w:val="00BD5C2F"/>
    <w:rsid w:val="00BD5C58"/>
    <w:rsid w:val="00BD6803"/>
    <w:rsid w:val="00BD6D84"/>
    <w:rsid w:val="00BE2F93"/>
    <w:rsid w:val="00BE6283"/>
    <w:rsid w:val="00BE6D20"/>
    <w:rsid w:val="00BE742A"/>
    <w:rsid w:val="00BF035B"/>
    <w:rsid w:val="00BF0B0E"/>
    <w:rsid w:val="00BF0FAD"/>
    <w:rsid w:val="00BF2944"/>
    <w:rsid w:val="00BF2AD0"/>
    <w:rsid w:val="00BF3393"/>
    <w:rsid w:val="00C010CC"/>
    <w:rsid w:val="00C05684"/>
    <w:rsid w:val="00C056C8"/>
    <w:rsid w:val="00C0577D"/>
    <w:rsid w:val="00C13C2F"/>
    <w:rsid w:val="00C162EF"/>
    <w:rsid w:val="00C170D0"/>
    <w:rsid w:val="00C21B77"/>
    <w:rsid w:val="00C23978"/>
    <w:rsid w:val="00C252E5"/>
    <w:rsid w:val="00C26018"/>
    <w:rsid w:val="00C26CB6"/>
    <w:rsid w:val="00C26E16"/>
    <w:rsid w:val="00C32F10"/>
    <w:rsid w:val="00C32F19"/>
    <w:rsid w:val="00C33B09"/>
    <w:rsid w:val="00C33DF1"/>
    <w:rsid w:val="00C36B2E"/>
    <w:rsid w:val="00C40442"/>
    <w:rsid w:val="00C41FEB"/>
    <w:rsid w:val="00C428A6"/>
    <w:rsid w:val="00C4321D"/>
    <w:rsid w:val="00C51CE3"/>
    <w:rsid w:val="00C53227"/>
    <w:rsid w:val="00C56F5C"/>
    <w:rsid w:val="00C57E46"/>
    <w:rsid w:val="00C60D54"/>
    <w:rsid w:val="00C61325"/>
    <w:rsid w:val="00C61857"/>
    <w:rsid w:val="00C61B45"/>
    <w:rsid w:val="00C651FB"/>
    <w:rsid w:val="00C70A31"/>
    <w:rsid w:val="00C70EF7"/>
    <w:rsid w:val="00C818B3"/>
    <w:rsid w:val="00C81F4F"/>
    <w:rsid w:val="00C825D7"/>
    <w:rsid w:val="00C83CBD"/>
    <w:rsid w:val="00C84E7D"/>
    <w:rsid w:val="00C8685F"/>
    <w:rsid w:val="00C86A58"/>
    <w:rsid w:val="00C91B28"/>
    <w:rsid w:val="00C92ED8"/>
    <w:rsid w:val="00CA3F01"/>
    <w:rsid w:val="00CA7B6F"/>
    <w:rsid w:val="00CB1DA3"/>
    <w:rsid w:val="00CB2F83"/>
    <w:rsid w:val="00CB60B9"/>
    <w:rsid w:val="00CB661B"/>
    <w:rsid w:val="00CC0354"/>
    <w:rsid w:val="00CC12EB"/>
    <w:rsid w:val="00CC25BB"/>
    <w:rsid w:val="00CC2961"/>
    <w:rsid w:val="00CC7CFA"/>
    <w:rsid w:val="00CD4740"/>
    <w:rsid w:val="00CD53B4"/>
    <w:rsid w:val="00CD54C3"/>
    <w:rsid w:val="00CE3A62"/>
    <w:rsid w:val="00CE427A"/>
    <w:rsid w:val="00CE5378"/>
    <w:rsid w:val="00CF38FC"/>
    <w:rsid w:val="00CF3D81"/>
    <w:rsid w:val="00CF7C63"/>
    <w:rsid w:val="00D01E53"/>
    <w:rsid w:val="00D03D0E"/>
    <w:rsid w:val="00D03DE0"/>
    <w:rsid w:val="00D05449"/>
    <w:rsid w:val="00D05CE6"/>
    <w:rsid w:val="00D1138E"/>
    <w:rsid w:val="00D17B0F"/>
    <w:rsid w:val="00D20993"/>
    <w:rsid w:val="00D2682A"/>
    <w:rsid w:val="00D26AEF"/>
    <w:rsid w:val="00D277AE"/>
    <w:rsid w:val="00D3140D"/>
    <w:rsid w:val="00D324FA"/>
    <w:rsid w:val="00D3618D"/>
    <w:rsid w:val="00D3662F"/>
    <w:rsid w:val="00D366E5"/>
    <w:rsid w:val="00D374B8"/>
    <w:rsid w:val="00D40676"/>
    <w:rsid w:val="00D4489C"/>
    <w:rsid w:val="00D45EA2"/>
    <w:rsid w:val="00D4634F"/>
    <w:rsid w:val="00D47266"/>
    <w:rsid w:val="00D51AF5"/>
    <w:rsid w:val="00D52662"/>
    <w:rsid w:val="00D55ADB"/>
    <w:rsid w:val="00D570C9"/>
    <w:rsid w:val="00D612C4"/>
    <w:rsid w:val="00D6251A"/>
    <w:rsid w:val="00D6377C"/>
    <w:rsid w:val="00D663F8"/>
    <w:rsid w:val="00D67B84"/>
    <w:rsid w:val="00D745DA"/>
    <w:rsid w:val="00D76C33"/>
    <w:rsid w:val="00D80330"/>
    <w:rsid w:val="00D837E6"/>
    <w:rsid w:val="00D84A63"/>
    <w:rsid w:val="00D8515B"/>
    <w:rsid w:val="00D90C5F"/>
    <w:rsid w:val="00D93034"/>
    <w:rsid w:val="00D97442"/>
    <w:rsid w:val="00DA2074"/>
    <w:rsid w:val="00DA35C2"/>
    <w:rsid w:val="00DB2D8E"/>
    <w:rsid w:val="00DC3945"/>
    <w:rsid w:val="00DC462D"/>
    <w:rsid w:val="00DC510D"/>
    <w:rsid w:val="00DD5377"/>
    <w:rsid w:val="00DE018C"/>
    <w:rsid w:val="00DE0613"/>
    <w:rsid w:val="00DE0B0A"/>
    <w:rsid w:val="00DE2FC8"/>
    <w:rsid w:val="00DE713E"/>
    <w:rsid w:val="00DE79CE"/>
    <w:rsid w:val="00DE7D8F"/>
    <w:rsid w:val="00DF0AA5"/>
    <w:rsid w:val="00DF4599"/>
    <w:rsid w:val="00DF6EEA"/>
    <w:rsid w:val="00DF6FCF"/>
    <w:rsid w:val="00E005BD"/>
    <w:rsid w:val="00E008C5"/>
    <w:rsid w:val="00E03418"/>
    <w:rsid w:val="00E03AD7"/>
    <w:rsid w:val="00E06470"/>
    <w:rsid w:val="00E26190"/>
    <w:rsid w:val="00E2696C"/>
    <w:rsid w:val="00E33DEB"/>
    <w:rsid w:val="00E34AEA"/>
    <w:rsid w:val="00E431B9"/>
    <w:rsid w:val="00E44C41"/>
    <w:rsid w:val="00E45C7C"/>
    <w:rsid w:val="00E50BCB"/>
    <w:rsid w:val="00E561C3"/>
    <w:rsid w:val="00E56463"/>
    <w:rsid w:val="00E60FEE"/>
    <w:rsid w:val="00E6269D"/>
    <w:rsid w:val="00E658E6"/>
    <w:rsid w:val="00E702BA"/>
    <w:rsid w:val="00E73CA0"/>
    <w:rsid w:val="00E74C60"/>
    <w:rsid w:val="00E77BE9"/>
    <w:rsid w:val="00E80997"/>
    <w:rsid w:val="00E81129"/>
    <w:rsid w:val="00E845EA"/>
    <w:rsid w:val="00E86ED8"/>
    <w:rsid w:val="00E87835"/>
    <w:rsid w:val="00E9052C"/>
    <w:rsid w:val="00E93AD6"/>
    <w:rsid w:val="00E95050"/>
    <w:rsid w:val="00EA1ABB"/>
    <w:rsid w:val="00EA2F26"/>
    <w:rsid w:val="00EA42FD"/>
    <w:rsid w:val="00EA5568"/>
    <w:rsid w:val="00EB02F1"/>
    <w:rsid w:val="00EB4E1B"/>
    <w:rsid w:val="00EB513E"/>
    <w:rsid w:val="00EB7572"/>
    <w:rsid w:val="00EC361B"/>
    <w:rsid w:val="00EC4BE8"/>
    <w:rsid w:val="00ED388A"/>
    <w:rsid w:val="00ED3F93"/>
    <w:rsid w:val="00ED41EE"/>
    <w:rsid w:val="00ED4540"/>
    <w:rsid w:val="00ED5BAF"/>
    <w:rsid w:val="00ED623C"/>
    <w:rsid w:val="00ED70FE"/>
    <w:rsid w:val="00ED780C"/>
    <w:rsid w:val="00EE02B7"/>
    <w:rsid w:val="00EE1B18"/>
    <w:rsid w:val="00EE1B32"/>
    <w:rsid w:val="00EE201F"/>
    <w:rsid w:val="00EE6050"/>
    <w:rsid w:val="00EE71F6"/>
    <w:rsid w:val="00EE7B64"/>
    <w:rsid w:val="00EF4F32"/>
    <w:rsid w:val="00EF64FA"/>
    <w:rsid w:val="00F03459"/>
    <w:rsid w:val="00F05456"/>
    <w:rsid w:val="00F06069"/>
    <w:rsid w:val="00F06107"/>
    <w:rsid w:val="00F06435"/>
    <w:rsid w:val="00F065C8"/>
    <w:rsid w:val="00F11886"/>
    <w:rsid w:val="00F143FD"/>
    <w:rsid w:val="00F1542D"/>
    <w:rsid w:val="00F20167"/>
    <w:rsid w:val="00F20998"/>
    <w:rsid w:val="00F209DB"/>
    <w:rsid w:val="00F2197A"/>
    <w:rsid w:val="00F21A10"/>
    <w:rsid w:val="00F241D0"/>
    <w:rsid w:val="00F31FF5"/>
    <w:rsid w:val="00F340B5"/>
    <w:rsid w:val="00F35DDB"/>
    <w:rsid w:val="00F3742F"/>
    <w:rsid w:val="00F37A3B"/>
    <w:rsid w:val="00F4035A"/>
    <w:rsid w:val="00F404EC"/>
    <w:rsid w:val="00F45578"/>
    <w:rsid w:val="00F47E76"/>
    <w:rsid w:val="00F5253E"/>
    <w:rsid w:val="00F54C25"/>
    <w:rsid w:val="00F55096"/>
    <w:rsid w:val="00F603C5"/>
    <w:rsid w:val="00F6589A"/>
    <w:rsid w:val="00F71466"/>
    <w:rsid w:val="00F73E5F"/>
    <w:rsid w:val="00F75C71"/>
    <w:rsid w:val="00F75DA8"/>
    <w:rsid w:val="00F769F5"/>
    <w:rsid w:val="00F76D16"/>
    <w:rsid w:val="00F82C4B"/>
    <w:rsid w:val="00F841CD"/>
    <w:rsid w:val="00F87CFD"/>
    <w:rsid w:val="00F94EBD"/>
    <w:rsid w:val="00F97287"/>
    <w:rsid w:val="00F97EA9"/>
    <w:rsid w:val="00FA0513"/>
    <w:rsid w:val="00FA349D"/>
    <w:rsid w:val="00FA77DF"/>
    <w:rsid w:val="00FA7BA6"/>
    <w:rsid w:val="00FB0E8B"/>
    <w:rsid w:val="00FB3F1E"/>
    <w:rsid w:val="00FB4A07"/>
    <w:rsid w:val="00FC3235"/>
    <w:rsid w:val="00FC59C9"/>
    <w:rsid w:val="00FC6C98"/>
    <w:rsid w:val="00FC6D14"/>
    <w:rsid w:val="00FC7B3C"/>
    <w:rsid w:val="00FC7D30"/>
    <w:rsid w:val="00FC7FA2"/>
    <w:rsid w:val="00FD0C32"/>
    <w:rsid w:val="00FD2F1F"/>
    <w:rsid w:val="00FD42B5"/>
    <w:rsid w:val="00FE08A6"/>
    <w:rsid w:val="00FE0C16"/>
    <w:rsid w:val="00FE27B4"/>
    <w:rsid w:val="00FF6CF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silver"/>
    </o:shapedefaults>
    <o:shapelayout v:ext="edit">
      <o:idmap v:ext="edit" data="2"/>
    </o:shapelayout>
  </w:shapeDefaults>
  <w:decimalSymbol w:val=","/>
  <w:listSeparator w:val=";"/>
  <w14:docId w14:val="37DABB43"/>
  <w15:docId w15:val="{881D8C2C-69C0-4B41-8F9C-24E465CC0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9"/>
        <w:szCs w:val="19"/>
        <w:lang w:val="de-DE" w:eastAsia="en-US" w:bidi="ar-SA"/>
      </w:rPr>
    </w:rPrDefault>
    <w:pPrDefault>
      <w:pPr>
        <w:spacing w:line="260" w:lineRule="atLeast"/>
      </w:pPr>
    </w:pPrDefault>
  </w:docDefaults>
  <w:latentStyles w:defLockedState="0" w:defUIPriority="99" w:defSemiHidden="0" w:defUnhideWhenUsed="0" w:defQFormat="0" w:count="376">
    <w:lsdException w:name="heading 1" w:uiPriority="2" w:qFormat="1"/>
    <w:lsdException w:name="heading 2" w:uiPriority="2" w:qFormat="1"/>
    <w:lsdException w:name="heading 3" w:uiPriority="2" w:qFormat="1"/>
    <w:lsdException w:name="heading 4" w:uiPriority="2" w:qFormat="1"/>
    <w:lsdException w:name="heading 5" w:semiHidden="1" w:uiPriority="2" w:unhideWhenUsed="1" w:qFormat="1"/>
    <w:lsdException w:name="heading 6" w:semiHidden="1" w:uiPriority="40" w:unhideWhenUsed="1"/>
    <w:lsdException w:name="heading 7" w:semiHidden="1" w:uiPriority="40" w:unhideWhenUsed="1"/>
    <w:lsdException w:name="heading 8" w:semiHidden="1" w:uiPriority="40" w:unhideWhenUsed="1"/>
    <w:lsdException w:name="heading 9" w:semiHidden="1" w:uiPriority="4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4"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nhideWhenUsed="1"/>
    <w:lsdException w:name="annotation text" w:semiHidden="1" w:unhideWhenUsed="1"/>
    <w:lsdException w:name="header" w:semiHidden="1" w:uiPriority="48" w:unhideWhenUsed="1"/>
    <w:lsdException w:name="footer" w:semiHidden="1" w:uiPriority="48" w:unhideWhenUsed="1"/>
    <w:lsdException w:name="index heading" w:semiHidden="1" w:unhideWhenUsed="1"/>
    <w:lsdException w:name="caption" w:semiHidden="1" w:uiPriority="35"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qFormat="1"/>
    <w:lsdException w:name="List Number" w:semiHidden="1" w:uiPriority="2" w:unhideWhenUsed="1" w:qFormat="1"/>
    <w:lsdException w:name="List 2" w:semiHidden="1"/>
    <w:lsdException w:name="List 3" w:semiHidden="1"/>
    <w:lsdException w:name="List 4" w:semiHidden="1"/>
    <w:lsdException w:name="List 5" w:semiHidden="1"/>
    <w:lsdException w:name="List Bullet 2" w:semiHidden="1" w:uiPriority="2"/>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lsdException w:name="List Number 4" w:semiHidden="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lsdException w:name="Body Text Indent 3" w:semiHidden="1"/>
    <w:lsdException w:name="Block Text" w:uiPriority="2"/>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5"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qFormat="1"/>
    <w:lsdException w:name="Intense Quote" w:semiHidden="1"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semiHidden="1" w:uiPriority="49" w:qFormat="1"/>
    <w:lsdException w:name="Intense Reference" w:semiHidden="1" w:uiPriority="49" w:qFormat="1"/>
    <w:lsdException w:name="Book Title" w:semiHidden="1" w:uiPriority="49" w:qFormat="1"/>
    <w:lsdException w:name="Bibliography" w:semiHidden="1" w:uiPriority="49"/>
    <w:lsdException w:name="TOC Heading" w:semiHidden="1" w:uiPriority="2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AC36BD"/>
    <w:rPr>
      <w:rFonts w:ascii="Arial" w:hAnsi="Arial"/>
      <w:kern w:val="12"/>
      <w:sz w:val="18"/>
      <w:lang w:val="en-US"/>
    </w:rPr>
  </w:style>
  <w:style w:type="paragraph" w:styleId="Heading1">
    <w:name w:val="heading 1"/>
    <w:aliases w:val="_Heading 1"/>
    <w:basedOn w:val="ABB-x-Heading"/>
    <w:next w:val="Body"/>
    <w:link w:val="Heading1Char"/>
    <w:uiPriority w:val="2"/>
    <w:qFormat/>
    <w:rsid w:val="005E7DA9"/>
    <w:pPr>
      <w:numPr>
        <w:numId w:val="23"/>
      </w:numPr>
      <w:spacing w:before="480" w:line="240" w:lineRule="auto"/>
      <w:outlineLvl w:val="0"/>
    </w:pPr>
    <w:rPr>
      <w:rFonts w:eastAsiaTheme="majorEastAsia" w:cstheme="majorBidi" w:ascii="Arial" w:hAnsi="Arial"/>
      <w:bCs/>
      <w:sz w:val="40"/>
      <w:szCs w:val="28"/>
    </w:rPr>
  </w:style>
  <w:style w:type="paragraph" w:styleId="Heading2">
    <w:name w:val="heading 2"/>
    <w:aliases w:val="_Heading 2"/>
    <w:basedOn w:val="ABB-x-Heading"/>
    <w:next w:val="Body"/>
    <w:link w:val="Heading2Char"/>
    <w:uiPriority w:val="2"/>
    <w:qFormat/>
    <w:rsid w:val="005E7DA9"/>
    <w:pPr>
      <w:numPr>
        <w:ilvl w:val="1"/>
        <w:numId w:val="23"/>
      </w:numPr>
      <w:spacing w:before="380" w:line="240" w:lineRule="auto"/>
      <w:outlineLvl w:val="1"/>
    </w:pPr>
    <w:rPr>
      <w:rFonts w:ascii="Arial" w:hAnsi="Arial"/>
      <w:sz w:val="32"/>
      <w:szCs w:val="26"/>
    </w:rPr>
  </w:style>
  <w:style w:type="paragraph" w:styleId="Heading3">
    <w:name w:val="heading 3"/>
    <w:aliases w:val="_Heading 3"/>
    <w:basedOn w:val="ABB-x-Heading"/>
    <w:next w:val="Body"/>
    <w:link w:val="Heading3Char"/>
    <w:uiPriority w:val="2"/>
    <w:qFormat/>
    <w:rsid w:val="005E7DA9"/>
    <w:pPr>
      <w:numPr>
        <w:ilvl w:val="2"/>
        <w:numId w:val="23"/>
      </w:numPr>
      <w:spacing w:before="290" w:line="240" w:lineRule="auto"/>
      <w:outlineLvl w:val="2"/>
    </w:pPr>
    <w:rPr>
      <w:rFonts w:ascii="Arial" w:hAnsi="Arial"/>
      <w:sz w:val="24"/>
    </w:rPr>
  </w:style>
  <w:style w:type="paragraph" w:styleId="Heading4">
    <w:name w:val="heading 4"/>
    <w:aliases w:val="_Heading 4"/>
    <w:basedOn w:val="ABB-x-Heading"/>
    <w:next w:val="Body"/>
    <w:link w:val="Heading4Char"/>
    <w:uiPriority w:val="2"/>
    <w:qFormat/>
    <w:rsid w:val="00491B9C"/>
    <w:pPr>
      <w:numPr>
        <w:ilvl w:val="3"/>
        <w:numId w:val="23"/>
      </w:numPr>
      <w:outlineLvl w:val="3"/>
    </w:pPr>
    <w:rPr>
      <w:rFonts w:eastAsiaTheme="majorEastAsia" w:cstheme="majorBidi"/>
      <w:bCs/>
      <w:iCs/>
    </w:rPr>
  </w:style>
  <w:style w:type="paragraph" w:styleId="Heading5">
    <w:name w:val="heading 5"/>
    <w:aliases w:val="_Heading 5"/>
    <w:basedOn w:val="ABB-x-Heading"/>
    <w:next w:val="Body"/>
    <w:link w:val="Heading5Char"/>
    <w:uiPriority w:val="2"/>
    <w:qFormat/>
    <w:rsid w:val="00491B9C"/>
    <w:pPr>
      <w:numPr>
        <w:ilvl w:val="4"/>
        <w:numId w:val="23"/>
      </w:numPr>
      <w:spacing w:before="200"/>
      <w:outlineLvl w:val="4"/>
    </w:pPr>
    <w:rPr>
      <w:rFonts w:eastAsiaTheme="majorEastAsia" w:cstheme="majorBidi"/>
    </w:rPr>
  </w:style>
  <w:style w:type="paragraph" w:styleId="Heading6">
    <w:name w:val="heading 6"/>
    <w:basedOn w:val="ABB-x-Heading"/>
    <w:next w:val="Body"/>
    <w:link w:val="Heading6Char"/>
    <w:uiPriority w:val="40"/>
    <w:semiHidden/>
    <w:rsid w:val="00C056C8"/>
    <w:pPr>
      <w:spacing w:before="200"/>
      <w:outlineLvl w:val="5"/>
    </w:pPr>
    <w:rPr>
      <w:rFonts w:eastAsiaTheme="majorEastAsia" w:cstheme="majorBidi"/>
      <w:iCs/>
    </w:rPr>
  </w:style>
  <w:style w:type="paragraph" w:styleId="Heading7">
    <w:name w:val="heading 7"/>
    <w:basedOn w:val="ABB-x-Heading"/>
    <w:next w:val="Body"/>
    <w:link w:val="Heading7Char"/>
    <w:uiPriority w:val="40"/>
    <w:semiHidden/>
    <w:rsid w:val="00C056C8"/>
    <w:pPr>
      <w:spacing w:before="200"/>
      <w:outlineLvl w:val="6"/>
    </w:pPr>
    <w:rPr>
      <w:rFonts w:eastAsiaTheme="majorEastAsia" w:cstheme="majorBidi"/>
      <w:iCs/>
    </w:rPr>
  </w:style>
  <w:style w:type="paragraph" w:styleId="Heading8">
    <w:name w:val="heading 8"/>
    <w:basedOn w:val="ABB-x-Heading"/>
    <w:next w:val="Body"/>
    <w:link w:val="Heading8Char"/>
    <w:uiPriority w:val="40"/>
    <w:semiHidden/>
    <w:rsid w:val="00C056C8"/>
    <w:pPr>
      <w:spacing w:before="200"/>
      <w:outlineLvl w:val="7"/>
    </w:pPr>
    <w:rPr>
      <w:rFonts w:eastAsiaTheme="majorEastAsia" w:cstheme="majorBidi"/>
    </w:rPr>
  </w:style>
  <w:style w:type="paragraph" w:styleId="Heading9">
    <w:name w:val="heading 9"/>
    <w:basedOn w:val="ABB-x-Heading"/>
    <w:next w:val="Body"/>
    <w:link w:val="Heading9Char"/>
    <w:uiPriority w:val="40"/>
    <w:semiHidden/>
    <w:rsid w:val="002E7AE9"/>
    <w:pPr>
      <w:spacing w:before="200"/>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semiHidden/>
    <w:rsid w:val="002C564B"/>
    <w:pPr>
      <w:ind w:left="284"/>
      <w:contextualSpacing/>
    </w:pPr>
  </w:style>
  <w:style w:type="paragraph" w:customStyle="1" w:styleId="Indented2">
    <w:name w:val="_Indented2"/>
    <w:basedOn w:val="Indented"/>
    <w:autoRedefine/>
    <w:uiPriority w:val="6"/>
    <w:qFormat/>
    <w:rsid w:val="00302E01"/>
    <w:pPr>
      <w:ind w:left="708"/>
    </w:pPr>
  </w:style>
  <w:style w:type="paragraph" w:styleId="ListNumber2">
    <w:name w:val="List Number 2"/>
    <w:basedOn w:val="Normal"/>
    <w:uiPriority w:val="99"/>
    <w:semiHidden/>
    <w:rsid w:val="00D4489C"/>
    <w:pPr>
      <w:contextualSpacing/>
    </w:pPr>
  </w:style>
  <w:style w:type="numbering" w:customStyle="1" w:styleId="ABBBulletList">
    <w:name w:val="ABB Bullet List"/>
    <w:uiPriority w:val="99"/>
    <w:rsid w:val="004F0DCD"/>
    <w:pPr>
      <w:numPr>
        <w:numId w:val="1"/>
      </w:numPr>
    </w:pPr>
  </w:style>
  <w:style w:type="numbering" w:customStyle="1" w:styleId="ABBNumberedList">
    <w:name w:val="ABB Numbered List"/>
    <w:uiPriority w:val="99"/>
    <w:rsid w:val="00827A1B"/>
    <w:pPr>
      <w:numPr>
        <w:numId w:val="2"/>
      </w:numPr>
    </w:pPr>
  </w:style>
  <w:style w:type="character" w:styleId="Emphasis">
    <w:name w:val="Emphasis"/>
    <w:basedOn w:val="DefaultParagraphFont"/>
    <w:uiPriority w:val="99"/>
    <w:semiHidden/>
    <w:rsid w:val="007B7FEE"/>
    <w:rPr>
      <w:i/>
      <w:iCs/>
    </w:rPr>
  </w:style>
  <w:style w:type="character" w:styleId="SubtleEmphasis">
    <w:name w:val="Subtle Emphasis"/>
    <w:basedOn w:val="DefaultParagraphFont"/>
    <w:uiPriority w:val="49"/>
    <w:semiHidden/>
    <w:qFormat/>
    <w:rsid w:val="007B7FEE"/>
    <w:rPr>
      <w:i/>
      <w:iCs/>
      <w:color w:val="808080" w:themeColor="text1" w:themeTint="7F"/>
    </w:rPr>
  </w:style>
  <w:style w:type="character" w:styleId="IntenseEmphasis">
    <w:name w:val="Intense Emphasis"/>
    <w:basedOn w:val="DefaultParagraphFont"/>
    <w:uiPriority w:val="99"/>
    <w:semiHidden/>
    <w:rsid w:val="002A033B"/>
    <w:rPr>
      <w:b/>
      <w:bCs/>
      <w:iCs/>
      <w:color w:val="auto"/>
    </w:rPr>
  </w:style>
  <w:style w:type="character" w:styleId="Strong">
    <w:name w:val="Strong"/>
    <w:basedOn w:val="DefaultParagraphFont"/>
    <w:uiPriority w:val="99"/>
    <w:semiHidden/>
    <w:qFormat/>
    <w:rsid w:val="00F603C5"/>
    <w:rPr>
      <w:rFonts w:asciiTheme="minorHAnsi" w:hAnsiTheme="minorHAnsi"/>
      <w:b/>
      <w:bCs/>
    </w:rPr>
  </w:style>
  <w:style w:type="paragraph" w:styleId="Title">
    <w:name w:val="Title"/>
    <w:aliases w:val="_T2 Title"/>
    <w:basedOn w:val="ABB-x-Heading"/>
    <w:next w:val="Subtitle"/>
    <w:link w:val="TitleChar"/>
    <w:uiPriority w:val="11"/>
    <w:qFormat/>
    <w:rsid w:val="006C4025"/>
    <w:pPr>
      <w:spacing w:before="0" w:after="0" w:line="240" w:lineRule="auto"/>
    </w:pPr>
    <w:rPr>
      <w:rFonts w:eastAsiaTheme="majorEastAsia" w:cstheme="majorBidi"/>
      <w:sz w:val="50"/>
      <w:szCs w:val="52"/>
    </w:rPr>
  </w:style>
  <w:style w:type="character" w:customStyle="1" w:styleId="TitleChar">
    <w:name w:val="Title Char"/>
    <w:aliases w:val="_T2 Title Char"/>
    <w:basedOn w:val="DefaultParagraphFont"/>
    <w:link w:val="Title"/>
    <w:uiPriority w:val="11"/>
    <w:rsid w:val="00425639"/>
    <w:rPr>
      <w:rFonts w:asciiTheme="majorHAnsi" w:eastAsiaTheme="majorEastAsia" w:hAnsiTheme="majorHAnsi" w:cstheme="majorBidi"/>
      <w:b/>
      <w:kern w:val="12"/>
      <w:sz w:val="50"/>
      <w:szCs w:val="52"/>
      <w:lang w:val="en-US"/>
    </w:rPr>
  </w:style>
  <w:style w:type="paragraph" w:styleId="Caption">
    <w:name w:val="caption"/>
    <w:aliases w:val="_Fig Caption"/>
    <w:basedOn w:val="Body"/>
    <w:next w:val="Body"/>
    <w:uiPriority w:val="9"/>
    <w:qFormat/>
    <w:rsid w:val="0041758F"/>
    <w:pPr>
      <w:keepLines/>
      <w:spacing w:before="130" w:after="260"/>
      <w:jc w:val="center"/>
    </w:pPr>
    <w:rPr>
      <w:bCs/>
      <w:szCs w:val="18"/>
    </w:rPr>
  </w:style>
  <w:style w:type="character" w:styleId="FollowedHyperlink">
    <w:name w:val="FollowedHyperlink"/>
    <w:basedOn w:val="Hyperlink"/>
    <w:uiPriority w:val="99"/>
    <w:semiHidden/>
    <w:rsid w:val="00F87CFD"/>
    <w:rPr>
      <w:color w:val="6E6E6E" w:themeColor="followedHyperlink"/>
      <w:u w:val="none"/>
    </w:rPr>
  </w:style>
  <w:style w:type="paragraph" w:customStyle="1" w:styleId="zzNoPreprint">
    <w:name w:val="zz_NoPreprint"/>
    <w:basedOn w:val="ABB-x-HeaderFooter"/>
    <w:uiPriority w:val="99"/>
    <w:semiHidden/>
    <w:rsid w:val="004F6000"/>
    <w:rPr>
      <w:color w:val="BFBFBF" w:themeColor="background1" w:themeShade="BF"/>
    </w:rPr>
  </w:style>
  <w:style w:type="character" w:styleId="Hyperlink">
    <w:name w:val="Hyperlink"/>
    <w:basedOn w:val="DefaultParagraphFont"/>
    <w:uiPriority w:val="99"/>
    <w:rsid w:val="00F87CFD"/>
    <w:rPr>
      <w:color w:val="A9A9A9" w:themeColor="hyperlink"/>
      <w:u w:val="none"/>
    </w:rPr>
  </w:style>
  <w:style w:type="character" w:customStyle="1" w:styleId="Heading1Char">
    <w:name w:val="Heading 1 Char"/>
    <w:aliases w:val="_Heading 1 Char"/>
    <w:basedOn w:val="DefaultParagraphFont"/>
    <w:link w:val="Heading1"/>
    <w:uiPriority w:val="2"/>
    <w:rsid w:val="005E7DA9"/>
    <w:rPr>
      <w:rFonts w:asciiTheme="majorHAnsi" w:eastAsiaTheme="majorEastAsia" w:hAnsiTheme="majorHAnsi" w:cstheme="majorBidi"/>
      <w:b/>
      <w:bCs/>
      <w:kern w:val="12"/>
      <w:sz w:val="40"/>
      <w:szCs w:val="28"/>
      <w:lang w:val="en-US"/>
    </w:rPr>
  </w:style>
  <w:style w:type="character" w:customStyle="1" w:styleId="Heading2Char">
    <w:name w:val="Heading 2 Char"/>
    <w:aliases w:val="_Heading 2 Char"/>
    <w:basedOn w:val="DefaultParagraphFont"/>
    <w:link w:val="Heading2"/>
    <w:uiPriority w:val="2"/>
    <w:rsid w:val="005E7DA9"/>
    <w:rPr>
      <w:rFonts w:asciiTheme="majorHAnsi" w:hAnsiTheme="majorHAnsi"/>
      <w:b/>
      <w:kern w:val="12"/>
      <w:sz w:val="32"/>
      <w:szCs w:val="26"/>
      <w:lang w:val="en-US"/>
    </w:rPr>
  </w:style>
  <w:style w:type="character" w:customStyle="1" w:styleId="Heading3Char">
    <w:name w:val="Heading 3 Char"/>
    <w:aliases w:val="_Heading 3 Char"/>
    <w:basedOn w:val="DefaultParagraphFont"/>
    <w:link w:val="Heading3"/>
    <w:uiPriority w:val="2"/>
    <w:rsid w:val="005E7DA9"/>
    <w:rPr>
      <w:rFonts w:asciiTheme="majorHAnsi" w:hAnsiTheme="majorHAnsi"/>
      <w:b/>
      <w:kern w:val="12"/>
      <w:sz w:val="24"/>
      <w:lang w:val="en-US"/>
    </w:rPr>
  </w:style>
  <w:style w:type="paragraph" w:styleId="Subtitle">
    <w:name w:val="Subtitle"/>
    <w:aliases w:val="_T3 Subtitle"/>
    <w:basedOn w:val="Title"/>
    <w:next w:val="T4Spacer"/>
    <w:link w:val="SubtitleChar"/>
    <w:uiPriority w:val="11"/>
    <w:qFormat/>
    <w:rsid w:val="006C4025"/>
    <w:pPr>
      <w:numPr>
        <w:ilvl w:val="1"/>
      </w:numPr>
      <w:ind w:left="-992"/>
    </w:pPr>
    <w:rPr>
      <w:rFonts w:ascii="ABBvoice Light" w:hAnsi="ABBvoice Light"/>
      <w:b w:val="0"/>
      <w:iCs/>
      <w:szCs w:val="24"/>
    </w:rPr>
  </w:style>
  <w:style w:type="character" w:customStyle="1" w:styleId="SubtitleChar">
    <w:name w:val="Subtitle Char"/>
    <w:aliases w:val="_T3 Subtitle Char"/>
    <w:basedOn w:val="DefaultParagraphFont"/>
    <w:link w:val="Subtitle"/>
    <w:uiPriority w:val="11"/>
    <w:rsid w:val="00425639"/>
    <w:rPr>
      <w:rFonts w:ascii="ABBvoice Light" w:eastAsiaTheme="majorEastAsia" w:hAnsi="ABBvoice Light" w:cstheme="majorBidi"/>
      <w:iCs/>
      <w:kern w:val="12"/>
      <w:sz w:val="50"/>
      <w:szCs w:val="24"/>
      <w:lang w:val="en-US"/>
    </w:rPr>
  </w:style>
  <w:style w:type="paragraph" w:styleId="Closing">
    <w:name w:val="Closing"/>
    <w:basedOn w:val="Normal"/>
    <w:next w:val="Signature"/>
    <w:link w:val="ClosingChar"/>
    <w:uiPriority w:val="99"/>
    <w:semiHidden/>
    <w:rsid w:val="002C564B"/>
  </w:style>
  <w:style w:type="character" w:customStyle="1" w:styleId="ClosingChar">
    <w:name w:val="Closing Char"/>
    <w:basedOn w:val="DefaultParagraphFont"/>
    <w:link w:val="Closing"/>
    <w:uiPriority w:val="99"/>
    <w:semiHidden/>
    <w:rsid w:val="007F3F17"/>
    <w:rPr>
      <w:kern w:val="12"/>
      <w:lang w:val="en-US"/>
      <w14:numSpacing w14:val="tabular"/>
    </w:rPr>
  </w:style>
  <w:style w:type="paragraph" w:styleId="EnvelopeReturn">
    <w:name w:val="envelope return"/>
    <w:basedOn w:val="Normal"/>
    <w:next w:val="EnvelopeAddress"/>
    <w:uiPriority w:val="99"/>
    <w:semiHidden/>
    <w:rsid w:val="004F3B84"/>
    <w:pPr>
      <w:framePr w:w="4536" w:wrap="notBeside" w:vAnchor="page" w:hAnchor="margin" w:y="2836" w:anchorLock="1"/>
    </w:pPr>
    <w:rPr>
      <w:rFonts w:eastAsiaTheme="majorEastAsia" w:cstheme="majorBidi"/>
      <w:sz w:val="16"/>
    </w:rPr>
  </w:style>
  <w:style w:type="paragraph" w:styleId="EnvelopeAddress">
    <w:name w:val="envelope address"/>
    <w:basedOn w:val="Normal"/>
    <w:uiPriority w:val="99"/>
    <w:semiHidden/>
    <w:rsid w:val="00851D6F"/>
    <w:pPr>
      <w:framePr w:w="4536" w:h="1985" w:hRule="exact" w:wrap="notBeside" w:hAnchor="margin" w:yAlign="top" w:anchorLock="1"/>
    </w:pPr>
    <w:rPr>
      <w:rFonts w:eastAsiaTheme="majorEastAsia" w:cstheme="majorBidi"/>
      <w:szCs w:val="24"/>
    </w:rPr>
  </w:style>
  <w:style w:type="paragraph" w:styleId="Signature">
    <w:name w:val="Signature"/>
    <w:basedOn w:val="Normal"/>
    <w:next w:val="Normal"/>
    <w:link w:val="SignatureChar"/>
    <w:uiPriority w:val="99"/>
    <w:semiHidden/>
    <w:rsid w:val="001716A3"/>
  </w:style>
  <w:style w:type="character" w:customStyle="1" w:styleId="SignatureChar">
    <w:name w:val="Signature Char"/>
    <w:basedOn w:val="DefaultParagraphFont"/>
    <w:link w:val="Signature"/>
    <w:uiPriority w:val="99"/>
    <w:semiHidden/>
    <w:rsid w:val="007475B1"/>
    <w:rPr>
      <w:kern w:val="12"/>
      <w:lang w:val="en-US"/>
      <w14:numSpacing w14:val="tabular"/>
    </w:rPr>
  </w:style>
  <w:style w:type="paragraph" w:styleId="Header">
    <w:name w:val="header"/>
    <w:basedOn w:val="ABB-x-HeaderFooter"/>
    <w:link w:val="HeaderChar"/>
    <w:uiPriority w:val="48"/>
    <w:semiHidden/>
    <w:rsid w:val="00981245"/>
  </w:style>
  <w:style w:type="character" w:customStyle="1" w:styleId="HeaderChar">
    <w:name w:val="Header Char"/>
    <w:basedOn w:val="DefaultParagraphFont"/>
    <w:link w:val="Header"/>
    <w:uiPriority w:val="48"/>
    <w:semiHidden/>
    <w:rsid w:val="00981245"/>
    <w:rPr>
      <w:caps/>
      <w:spacing w:val="16"/>
      <w:kern w:val="12"/>
      <w:sz w:val="16"/>
      <w:lang w:val="en-US"/>
    </w:rPr>
  </w:style>
  <w:style w:type="paragraph" w:styleId="Footer">
    <w:name w:val="footer"/>
    <w:basedOn w:val="ABB-x-HeaderFooter"/>
    <w:link w:val="FooterChar"/>
    <w:uiPriority w:val="48"/>
    <w:semiHidden/>
    <w:rsid w:val="00D6251A"/>
    <w:pPr>
      <w:spacing w:line="240" w:lineRule="auto"/>
    </w:pPr>
    <w:rPr>
      <w:caps w:val="0"/>
      <w:spacing w:val="0"/>
    </w:rPr>
  </w:style>
  <w:style w:type="character" w:customStyle="1" w:styleId="FooterChar">
    <w:name w:val="Footer Char"/>
    <w:basedOn w:val="DefaultParagraphFont"/>
    <w:link w:val="Footer"/>
    <w:uiPriority w:val="48"/>
    <w:semiHidden/>
    <w:rsid w:val="00D97442"/>
    <w:rPr>
      <w:kern w:val="12"/>
      <w:sz w:val="16"/>
      <w:lang w:val="en-US"/>
    </w:rPr>
  </w:style>
  <w:style w:type="paragraph" w:customStyle="1" w:styleId="Informationsblock">
    <w:name w:val="Informationsblock"/>
    <w:basedOn w:val="ABB-x-HeaderFooter"/>
    <w:uiPriority w:val="99"/>
    <w:semiHidden/>
    <w:rsid w:val="00851D6F"/>
    <w:pPr>
      <w:framePr w:w="2552" w:wrap="around" w:hAnchor="page" w:x="9073" w:yAlign="top" w:anchorLock="1"/>
    </w:pPr>
  </w:style>
  <w:style w:type="paragraph" w:customStyle="1" w:styleId="Image">
    <w:name w:val="_Image"/>
    <w:basedOn w:val="ABB-x-Normal"/>
    <w:next w:val="Caption"/>
    <w:uiPriority w:val="9"/>
    <w:rsid w:val="00A3518E"/>
    <w:pPr>
      <w:keepNext/>
      <w:keepLines/>
      <w:spacing w:before="65" w:after="65"/>
    </w:pPr>
  </w:style>
  <w:style w:type="paragraph" w:customStyle="1" w:styleId="Betreff">
    <w:name w:val="Betreff"/>
    <w:basedOn w:val="Normal"/>
    <w:next w:val="Normal"/>
    <w:uiPriority w:val="99"/>
    <w:semiHidden/>
    <w:rsid w:val="00D17B0F"/>
    <w:pPr>
      <w:spacing w:after="280"/>
    </w:pPr>
    <w:rPr>
      <w:rFonts w:asciiTheme="majorHAnsi" w:hAnsiTheme="majorHAnsi"/>
    </w:rPr>
  </w:style>
  <w:style w:type="paragraph" w:styleId="Date">
    <w:name w:val="Date"/>
    <w:basedOn w:val="Normal"/>
    <w:next w:val="Betreff"/>
    <w:link w:val="DateChar"/>
    <w:uiPriority w:val="99"/>
    <w:semiHidden/>
    <w:rsid w:val="00DB2D8E"/>
  </w:style>
  <w:style w:type="character" w:customStyle="1" w:styleId="DateChar">
    <w:name w:val="Date Char"/>
    <w:basedOn w:val="DefaultParagraphFont"/>
    <w:link w:val="Date"/>
    <w:uiPriority w:val="99"/>
    <w:semiHidden/>
    <w:rsid w:val="007F3F17"/>
    <w:rPr>
      <w:kern w:val="12"/>
      <w:lang w:val="en-US"/>
      <w14:numSpacing w14:val="tabular"/>
    </w:rPr>
  </w:style>
  <w:style w:type="paragraph" w:customStyle="1" w:styleId="ABB-x-Heading">
    <w:name w:val="ABB-x-Heading"/>
    <w:basedOn w:val="ABB-x-Normal"/>
    <w:link w:val="ABB-x-HeadingChar"/>
    <w:uiPriority w:val="99"/>
    <w:semiHidden/>
    <w:rsid w:val="006C4025"/>
    <w:pPr>
      <w:keepNext/>
      <w:keepLines/>
      <w:suppressAutoHyphens/>
      <w:spacing w:before="260" w:after="130"/>
      <w:ind w:left="-992"/>
      <w:contextualSpacing/>
    </w:pPr>
    <w:rPr>
      <w:rFonts w:asciiTheme="majorHAnsi" w:hAnsiTheme="majorHAnsi"/>
      <w:b/>
    </w:rPr>
  </w:style>
  <w:style w:type="paragraph" w:customStyle="1" w:styleId="ABB-x-HeaderFooter">
    <w:name w:val="ABB-x-HeaderFooter"/>
    <w:basedOn w:val="ABB-x-NormalLight"/>
    <w:uiPriority w:val="99"/>
    <w:semiHidden/>
    <w:rsid w:val="006C4025"/>
    <w:pPr>
      <w:tabs>
        <w:tab w:val="right" w:pos="9356"/>
      </w:tabs>
      <w:suppressAutoHyphens/>
      <w:spacing w:line="220" w:lineRule="atLeast"/>
      <w:ind w:left="-992"/>
    </w:pPr>
    <w:rPr>
      <w:caps/>
      <w:spacing w:val="16"/>
      <w:sz w:val="16"/>
    </w:rPr>
  </w:style>
  <w:style w:type="paragraph" w:customStyle="1" w:styleId="Geschftsangaben">
    <w:name w:val="Geschäftsangaben"/>
    <w:basedOn w:val="ABB-x-HeaderFooter"/>
    <w:uiPriority w:val="99"/>
    <w:semiHidden/>
    <w:rsid w:val="00A200E2"/>
    <w:pPr>
      <w:framePr w:w="2552" w:wrap="around" w:hAnchor="page" w:x="9073" w:y="2881" w:anchorLock="1"/>
    </w:pPr>
  </w:style>
  <w:style w:type="paragraph" w:styleId="ListBullet">
    <w:name w:val="List Bullet"/>
    <w:basedOn w:val="Normal"/>
    <w:uiPriority w:val="29"/>
    <w:semiHidden/>
    <w:qFormat/>
    <w:rsid w:val="004F0DCD"/>
    <w:pPr>
      <w:contextualSpacing/>
    </w:pPr>
  </w:style>
  <w:style w:type="paragraph" w:customStyle="1" w:styleId="Autor">
    <w:name w:val="Autor"/>
    <w:basedOn w:val="Normal"/>
    <w:uiPriority w:val="99"/>
    <w:semiHidden/>
    <w:rsid w:val="006B1924"/>
  </w:style>
  <w:style w:type="character" w:styleId="HTMLCode">
    <w:name w:val="HTML Code"/>
    <w:aliases w:val="Code"/>
    <w:basedOn w:val="DefaultParagraphFont"/>
    <w:uiPriority w:val="99"/>
    <w:semiHidden/>
    <w:rsid w:val="0008259C"/>
    <w:rPr>
      <w:rFonts w:ascii="Courier New" w:hAnsi="Courier New"/>
      <w:sz w:val="20"/>
      <w:szCs w:val="20"/>
    </w:rPr>
  </w:style>
  <w:style w:type="paragraph" w:customStyle="1" w:styleId="TableCaption">
    <w:name w:val="_Table Caption"/>
    <w:basedOn w:val="ABB-x-Heading"/>
    <w:next w:val="Nospacing"/>
    <w:uiPriority w:val="10"/>
    <w:rsid w:val="009A28F3"/>
    <w:pPr>
      <w:spacing w:after="100"/>
      <w:ind w:left="0"/>
    </w:pPr>
    <w:rPr>
      <w:b w:val="0"/>
    </w:rPr>
  </w:style>
  <w:style w:type="character" w:customStyle="1" w:styleId="Heading4Char">
    <w:name w:val="Heading 4 Char"/>
    <w:aliases w:val="_Heading 4 Char"/>
    <w:basedOn w:val="DefaultParagraphFont"/>
    <w:link w:val="Heading4"/>
    <w:uiPriority w:val="2"/>
    <w:rsid w:val="00491B9C"/>
    <w:rPr>
      <w:rFonts w:asciiTheme="majorHAnsi" w:eastAsiaTheme="majorEastAsia" w:hAnsiTheme="majorHAnsi" w:cstheme="majorBidi"/>
      <w:b/>
      <w:bCs/>
      <w:iCs/>
      <w:kern w:val="12"/>
      <w:lang w:val="en-US"/>
    </w:rPr>
  </w:style>
  <w:style w:type="paragraph" w:styleId="BlockText">
    <w:name w:val="Block Text"/>
    <w:basedOn w:val="Normal"/>
    <w:uiPriority w:val="99"/>
    <w:semiHidden/>
    <w:rsid w:val="00773247"/>
    <w:pPr>
      <w:ind w:left="284" w:right="284"/>
    </w:pPr>
    <w:rPr>
      <w:rFonts w:eastAsiaTheme="minorEastAsia"/>
      <w:i/>
      <w:iCs/>
    </w:rPr>
  </w:style>
  <w:style w:type="paragraph" w:styleId="BalloonText">
    <w:name w:val="Balloon Text"/>
    <w:basedOn w:val="Normal"/>
    <w:link w:val="BalloonTextChar"/>
    <w:uiPriority w:val="99"/>
    <w:semiHidden/>
    <w:rsid w:val="00350B62"/>
    <w:rPr>
      <w:rFonts w:ascii="Tahoma" w:hAnsi="Tahoma" w:cs="Tahoma"/>
      <w:sz w:val="16"/>
      <w:szCs w:val="16"/>
    </w:rPr>
  </w:style>
  <w:style w:type="character" w:customStyle="1" w:styleId="BalloonTextChar">
    <w:name w:val="Balloon Text Char"/>
    <w:basedOn w:val="DefaultParagraphFont"/>
    <w:link w:val="BalloonText"/>
    <w:uiPriority w:val="99"/>
    <w:semiHidden/>
    <w:rsid w:val="00350B62"/>
    <w:rPr>
      <w:rFonts w:ascii="Tahoma" w:hAnsi="Tahoma" w:cs="Tahoma"/>
      <w:kern w:val="12"/>
      <w:sz w:val="16"/>
      <w:szCs w:val="16"/>
    </w:rPr>
  </w:style>
  <w:style w:type="paragraph" w:styleId="TOCHeading">
    <w:name w:val="TOC Heading"/>
    <w:basedOn w:val="ABB-x-Heading"/>
    <w:next w:val="Body"/>
    <w:uiPriority w:val="34"/>
    <w:qFormat/>
    <w:rsid w:val="005E7DA9"/>
    <w:pPr>
      <w:spacing w:before="480" w:line="240" w:lineRule="auto"/>
      <w:ind w:left="0"/>
    </w:pPr>
    <w:rPr>
      <w:sz w:val="40"/>
    </w:rPr>
  </w:style>
  <w:style w:type="paragraph" w:styleId="TOC1">
    <w:name w:val="toc 1"/>
    <w:basedOn w:val="ABB-x-Normal"/>
    <w:uiPriority w:val="39"/>
    <w:rsid w:val="005736C4"/>
    <w:pPr>
      <w:spacing w:before="130"/>
      <w:ind w:left="284" w:right="1134" w:hanging="284"/>
    </w:pPr>
    <w:rPr>
      <w:b/>
    </w:rPr>
  </w:style>
  <w:style w:type="paragraph" w:styleId="TOC2">
    <w:name w:val="toc 2"/>
    <w:basedOn w:val="TOC1"/>
    <w:uiPriority w:val="39"/>
    <w:rsid w:val="00475F0A"/>
    <w:pPr>
      <w:spacing w:before="0"/>
      <w:ind w:left="851" w:hanging="567"/>
    </w:pPr>
    <w:rPr>
      <w:b w:val="0"/>
    </w:rPr>
  </w:style>
  <w:style w:type="paragraph" w:styleId="TOC3">
    <w:name w:val="toc 3"/>
    <w:basedOn w:val="TOC2"/>
    <w:uiPriority w:val="39"/>
    <w:rsid w:val="00475F0A"/>
    <w:pPr>
      <w:ind w:left="1702" w:hanging="851"/>
    </w:pPr>
  </w:style>
  <w:style w:type="paragraph" w:styleId="TOC4">
    <w:name w:val="toc 4"/>
    <w:basedOn w:val="TOC3"/>
    <w:next w:val="Normal"/>
    <w:uiPriority w:val="44"/>
    <w:semiHidden/>
    <w:rsid w:val="002E7AE9"/>
    <w:pPr>
      <w:ind w:left="600"/>
    </w:pPr>
  </w:style>
  <w:style w:type="paragraph" w:styleId="TOC5">
    <w:name w:val="toc 5"/>
    <w:basedOn w:val="TOC4"/>
    <w:next w:val="Normal"/>
    <w:uiPriority w:val="44"/>
    <w:semiHidden/>
    <w:rsid w:val="002E7AE9"/>
    <w:pPr>
      <w:ind w:left="800"/>
    </w:pPr>
  </w:style>
  <w:style w:type="paragraph" w:styleId="TOC6">
    <w:name w:val="toc 6"/>
    <w:basedOn w:val="TOC5"/>
    <w:next w:val="Normal"/>
    <w:uiPriority w:val="44"/>
    <w:semiHidden/>
    <w:rsid w:val="002E7AE9"/>
    <w:pPr>
      <w:ind w:left="1000"/>
    </w:pPr>
  </w:style>
  <w:style w:type="paragraph" w:styleId="TOC7">
    <w:name w:val="toc 7"/>
    <w:basedOn w:val="TOC6"/>
    <w:next w:val="Normal"/>
    <w:uiPriority w:val="44"/>
    <w:semiHidden/>
    <w:rsid w:val="002E7AE9"/>
    <w:pPr>
      <w:ind w:left="1200"/>
    </w:pPr>
  </w:style>
  <w:style w:type="paragraph" w:styleId="TOC8">
    <w:name w:val="toc 8"/>
    <w:basedOn w:val="TOC7"/>
    <w:next w:val="Normal"/>
    <w:uiPriority w:val="44"/>
    <w:semiHidden/>
    <w:rsid w:val="002E7AE9"/>
    <w:pPr>
      <w:ind w:left="1400"/>
    </w:pPr>
  </w:style>
  <w:style w:type="paragraph" w:styleId="TOC9">
    <w:name w:val="toc 9"/>
    <w:basedOn w:val="TOC8"/>
    <w:next w:val="Normal"/>
    <w:uiPriority w:val="44"/>
    <w:semiHidden/>
    <w:rsid w:val="002E7AE9"/>
    <w:pPr>
      <w:ind w:left="1600"/>
    </w:pPr>
  </w:style>
  <w:style w:type="character" w:customStyle="1" w:styleId="Heading5Char">
    <w:name w:val="Heading 5 Char"/>
    <w:aliases w:val="_Heading 5 Char"/>
    <w:basedOn w:val="DefaultParagraphFont"/>
    <w:link w:val="Heading5"/>
    <w:uiPriority w:val="2"/>
    <w:rsid w:val="00491B9C"/>
    <w:rPr>
      <w:rFonts w:asciiTheme="majorHAnsi" w:eastAsiaTheme="majorEastAsia" w:hAnsiTheme="majorHAnsi" w:cstheme="majorBidi"/>
      <w:b/>
      <w:kern w:val="12"/>
      <w:lang w:val="en-US"/>
    </w:rPr>
  </w:style>
  <w:style w:type="character" w:customStyle="1" w:styleId="Heading6Char">
    <w:name w:val="Heading 6 Char"/>
    <w:basedOn w:val="DefaultParagraphFont"/>
    <w:link w:val="Heading6"/>
    <w:uiPriority w:val="40"/>
    <w:semiHidden/>
    <w:rsid w:val="008F6D84"/>
    <w:rPr>
      <w:rFonts w:asciiTheme="majorHAnsi" w:eastAsiaTheme="majorEastAsia" w:hAnsiTheme="majorHAnsi" w:cstheme="majorBidi"/>
      <w:b/>
      <w:iCs/>
      <w:kern w:val="12"/>
      <w:lang w:val="en-US"/>
    </w:rPr>
  </w:style>
  <w:style w:type="character" w:customStyle="1" w:styleId="Heading7Char">
    <w:name w:val="Heading 7 Char"/>
    <w:basedOn w:val="DefaultParagraphFont"/>
    <w:link w:val="Heading7"/>
    <w:uiPriority w:val="40"/>
    <w:semiHidden/>
    <w:rsid w:val="008F6D84"/>
    <w:rPr>
      <w:rFonts w:asciiTheme="majorHAnsi" w:eastAsiaTheme="majorEastAsia" w:hAnsiTheme="majorHAnsi" w:cstheme="majorBidi"/>
      <w:b/>
      <w:iCs/>
      <w:kern w:val="12"/>
      <w:lang w:val="en-US"/>
    </w:rPr>
  </w:style>
  <w:style w:type="character" w:customStyle="1" w:styleId="Heading8Char">
    <w:name w:val="Heading 8 Char"/>
    <w:basedOn w:val="DefaultParagraphFont"/>
    <w:link w:val="Heading8"/>
    <w:uiPriority w:val="40"/>
    <w:semiHidden/>
    <w:rsid w:val="008F6D84"/>
    <w:rPr>
      <w:rFonts w:asciiTheme="majorHAnsi" w:eastAsiaTheme="majorEastAsia" w:hAnsiTheme="majorHAnsi" w:cstheme="majorBidi"/>
      <w:b/>
      <w:kern w:val="12"/>
      <w:lang w:val="en-US"/>
    </w:rPr>
  </w:style>
  <w:style w:type="character" w:customStyle="1" w:styleId="Heading9Char">
    <w:name w:val="Heading 9 Char"/>
    <w:basedOn w:val="DefaultParagraphFont"/>
    <w:link w:val="Heading9"/>
    <w:uiPriority w:val="40"/>
    <w:semiHidden/>
    <w:rsid w:val="008F6D84"/>
    <w:rPr>
      <w:rFonts w:asciiTheme="majorHAnsi" w:eastAsiaTheme="majorEastAsia" w:hAnsiTheme="majorHAnsi" w:cstheme="majorBidi"/>
      <w:b/>
      <w:iCs/>
      <w:kern w:val="12"/>
      <w:lang w:val="en-US"/>
    </w:rPr>
  </w:style>
  <w:style w:type="paragraph" w:styleId="NoSpacing0">
    <w:name w:val="No Spacing"/>
    <w:basedOn w:val="Normal"/>
    <w:uiPriority w:val="99"/>
    <w:rsid w:val="00D277AE"/>
  </w:style>
  <w:style w:type="paragraph" w:customStyle="1" w:styleId="zzLetterheadSpacer">
    <w:name w:val="zz_LetterheadSpacer"/>
    <w:basedOn w:val="ABB-x-HeaderFooter"/>
    <w:uiPriority w:val="99"/>
    <w:semiHidden/>
    <w:rsid w:val="00A200E2"/>
    <w:pPr>
      <w:framePr w:w="7088" w:h="2880" w:hRule="exact" w:wrap="notBeside" w:hAnchor="margin" w:yAlign="top" w:anchorLock="1"/>
    </w:pPr>
  </w:style>
  <w:style w:type="paragraph" w:styleId="TableofFigures">
    <w:name w:val="table of figures"/>
    <w:basedOn w:val="ABB-x-Normal"/>
    <w:uiPriority w:val="99"/>
    <w:semiHidden/>
    <w:rsid w:val="007458B0"/>
  </w:style>
  <w:style w:type="paragraph" w:customStyle="1" w:styleId="Bullet1">
    <w:name w:val="_Bullet 1"/>
    <w:basedOn w:val="Body"/>
    <w:autoRedefine/>
    <w:uiPriority w:val="4"/>
    <w:qFormat/>
    <w:rsid w:val="0080592E"/>
    <w:pPr>
      <w:ind w:left="360" w:hanging="360"/>
    </w:pPr>
    <w:rPr>
      <w:bCs/>
      <w:sz w:val="22"/>
      <w:szCs w:val="22"/>
    </w:rPr>
  </w:style>
  <w:style w:type="paragraph" w:styleId="FootnoteText">
    <w:name w:val="footnote text"/>
    <w:basedOn w:val="ABB-x-Normal"/>
    <w:link w:val="FootnoteTextChar"/>
    <w:uiPriority w:val="99"/>
    <w:semiHidden/>
    <w:rsid w:val="00E561C3"/>
    <w:pPr>
      <w:suppressAutoHyphens/>
      <w:spacing w:before="110" w:line="220" w:lineRule="atLeast"/>
    </w:pPr>
    <w:rPr>
      <w:sz w:val="16"/>
    </w:rPr>
  </w:style>
  <w:style w:type="character" w:customStyle="1" w:styleId="FootnoteTextChar">
    <w:name w:val="Footnote Text Char"/>
    <w:basedOn w:val="DefaultParagraphFont"/>
    <w:link w:val="FootnoteText"/>
    <w:uiPriority w:val="99"/>
    <w:semiHidden/>
    <w:rsid w:val="00AD5190"/>
    <w:rPr>
      <w:kern w:val="12"/>
      <w:sz w:val="16"/>
      <w:lang w:val="en-US"/>
    </w:rPr>
  </w:style>
  <w:style w:type="character" w:styleId="FootnoteReference">
    <w:name w:val="footnote reference"/>
    <w:basedOn w:val="DefaultParagraphFont"/>
    <w:uiPriority w:val="99"/>
    <w:semiHidden/>
    <w:rsid w:val="00660EBD"/>
    <w:rPr>
      <w:vertAlign w:val="superscript"/>
    </w:rPr>
  </w:style>
  <w:style w:type="paragraph" w:customStyle="1" w:styleId="FootnoteSeparator">
    <w:name w:val="Footnote Separator"/>
    <w:basedOn w:val="ABB-x-Normal"/>
    <w:uiPriority w:val="99"/>
    <w:semiHidden/>
    <w:rsid w:val="0080599D"/>
    <w:pPr>
      <w:pBdr>
        <w:bottom w:val="single" w:sz="6" w:space="1" w:color="auto"/>
      </w:pBdr>
      <w:suppressAutoHyphens/>
      <w:spacing w:before="390"/>
      <w:ind w:left="28" w:right="9185"/>
    </w:pPr>
  </w:style>
  <w:style w:type="paragraph" w:customStyle="1" w:styleId="FootnoteSeparatorcont">
    <w:name w:val="Footnote Separator (cont.)"/>
    <w:basedOn w:val="FootnoteSeparator"/>
    <w:uiPriority w:val="99"/>
    <w:semiHidden/>
    <w:rsid w:val="004A0BF3"/>
    <w:rPr>
      <w:lang w:val="de-DE"/>
    </w:rPr>
  </w:style>
  <w:style w:type="paragraph" w:customStyle="1" w:styleId="FootnoteContinuation">
    <w:name w:val="Footnote Continuation"/>
    <w:basedOn w:val="ABB-x-Normal"/>
    <w:uiPriority w:val="99"/>
    <w:semiHidden/>
    <w:rsid w:val="00660EBD"/>
    <w:pPr>
      <w:suppressAutoHyphens/>
    </w:pPr>
    <w:rPr>
      <w:sz w:val="16"/>
    </w:rPr>
  </w:style>
  <w:style w:type="paragraph" w:styleId="EndnoteText">
    <w:name w:val="endnote text"/>
    <w:basedOn w:val="ABB-x-Normal"/>
    <w:link w:val="EndnoteTextChar"/>
    <w:uiPriority w:val="99"/>
    <w:semiHidden/>
    <w:rsid w:val="00660EBD"/>
    <w:pPr>
      <w:suppressAutoHyphens/>
      <w:spacing w:before="100"/>
    </w:pPr>
    <w:rPr>
      <w:sz w:val="16"/>
    </w:rPr>
  </w:style>
  <w:style w:type="character" w:customStyle="1" w:styleId="EndnoteTextChar">
    <w:name w:val="Endnote Text Char"/>
    <w:basedOn w:val="DefaultParagraphFont"/>
    <w:link w:val="EndnoteText"/>
    <w:uiPriority w:val="99"/>
    <w:semiHidden/>
    <w:rsid w:val="00AD5190"/>
    <w:rPr>
      <w:kern w:val="12"/>
      <w:sz w:val="16"/>
      <w:lang w:val="en-US"/>
    </w:rPr>
  </w:style>
  <w:style w:type="character" w:styleId="EndnoteReference">
    <w:name w:val="endnote reference"/>
    <w:basedOn w:val="DefaultParagraphFont"/>
    <w:uiPriority w:val="99"/>
    <w:semiHidden/>
    <w:rsid w:val="00660EBD"/>
    <w:rPr>
      <w:vertAlign w:val="superscript"/>
    </w:rPr>
  </w:style>
  <w:style w:type="paragraph" w:customStyle="1" w:styleId="EndnoteSeparator">
    <w:name w:val="Endnote Separator"/>
    <w:basedOn w:val="FootnoteSeparator"/>
    <w:uiPriority w:val="99"/>
    <w:semiHidden/>
    <w:rsid w:val="004A0BF3"/>
    <w:rPr>
      <w:lang w:val="de-DE"/>
    </w:rPr>
  </w:style>
  <w:style w:type="paragraph" w:customStyle="1" w:styleId="EndnoteSeparatorcont">
    <w:name w:val="Endnote Separator (cont.)"/>
    <w:basedOn w:val="FootnoteSeparatorcont"/>
    <w:uiPriority w:val="99"/>
    <w:semiHidden/>
    <w:rsid w:val="00660EBD"/>
  </w:style>
  <w:style w:type="paragraph" w:customStyle="1" w:styleId="EndnoteContinuation">
    <w:name w:val="Endnote Continuation"/>
    <w:basedOn w:val="FootnoteContinuation"/>
    <w:uiPriority w:val="99"/>
    <w:semiHidden/>
    <w:rsid w:val="004A0BF3"/>
    <w:rPr>
      <w:lang w:val="de-DE"/>
    </w:rPr>
  </w:style>
  <w:style w:type="paragraph" w:styleId="NoteHeading">
    <w:name w:val="Note Heading"/>
    <w:basedOn w:val="Normal"/>
    <w:next w:val="Normal"/>
    <w:link w:val="NoteHeadingChar"/>
    <w:uiPriority w:val="99"/>
    <w:semiHidden/>
    <w:rsid w:val="00660EBD"/>
    <w:pPr>
      <w:suppressAutoHyphens/>
      <w:spacing w:before="130" w:after="130" w:line="271" w:lineRule="auto"/>
    </w:pPr>
  </w:style>
  <w:style w:type="character" w:customStyle="1" w:styleId="NoteHeadingChar">
    <w:name w:val="Note Heading Char"/>
    <w:basedOn w:val="DefaultParagraphFont"/>
    <w:link w:val="NoteHeading"/>
    <w:uiPriority w:val="99"/>
    <w:semiHidden/>
    <w:rsid w:val="00052F24"/>
    <w:rPr>
      <w:kern w:val="12"/>
    </w:rPr>
  </w:style>
  <w:style w:type="table" w:styleId="TableGrid">
    <w:name w:val="Table Grid"/>
    <w:aliases w:val="Layout Table"/>
    <w:basedOn w:val="TableNormal"/>
    <w:uiPriority w:val="59"/>
    <w:rsid w:val="001907E2"/>
    <w:pPr>
      <w:keepLines/>
    </w:pPr>
    <w:rPr>
      <w:kern w:val="12"/>
      <w:szCs w:val="22"/>
      <w:lang w:val="en-US"/>
    </w:rPr>
    <w:tblPr>
      <w:tblCellMar>
        <w:left w:w="0" w:type="dxa"/>
        <w:right w:w="0" w:type="dxa"/>
      </w:tblCellMar>
    </w:tblPr>
    <w:tblStylePr w:type="firstCol">
      <w:pPr>
        <w:wordWrap/>
        <w:ind w:leftChars="0" w:left="0"/>
      </w:pPr>
    </w:tblStylePr>
  </w:style>
  <w:style w:type="paragraph" w:customStyle="1" w:styleId="TableText">
    <w:name w:val="_Table Text"/>
    <w:basedOn w:val="Body"/>
    <w:uiPriority w:val="10"/>
    <w:rsid w:val="008A5C1D"/>
    <w:pPr>
      <w:spacing w:after="0"/>
    </w:pPr>
    <w:rPr>
      <w:szCs w:val="22"/>
    </w:rPr>
  </w:style>
  <w:style w:type="paragraph" w:customStyle="1" w:styleId="TableTextsmall">
    <w:name w:val="_Table Text small"/>
    <w:basedOn w:val="Bodysmall"/>
    <w:uiPriority w:val="10"/>
    <w:rsid w:val="00CC0354"/>
    <w:pPr>
      <w:spacing w:after="0"/>
    </w:pPr>
  </w:style>
  <w:style w:type="table" w:customStyle="1" w:styleId="ABBTableStyle">
    <w:name w:val="ABB Table Style"/>
    <w:basedOn w:val="TableNormal"/>
    <w:uiPriority w:val="99"/>
    <w:rsid w:val="002810DD"/>
    <w:pPr>
      <w:keepLines/>
      <w:ind w:right="170"/>
    </w:pPr>
    <w:tblPr>
      <w:tblBorders>
        <w:top w:val="single" w:sz="18" w:space="0" w:color="auto"/>
        <w:bottom w:val="single" w:sz="8" w:space="0" w:color="auto"/>
        <w:insideH w:val="single" w:sz="4" w:space="0" w:color="A9A9A9" w:themeColor="accent3"/>
      </w:tblBorders>
      <w:tblCellMar>
        <w:top w:w="17" w:type="dxa"/>
        <w:left w:w="0" w:type="dxa"/>
        <w:bottom w:w="40" w:type="dxa"/>
        <w:right w:w="0" w:type="dxa"/>
      </w:tblCellMar>
    </w:tblPr>
    <w:trPr>
      <w:cantSplit/>
    </w:trPr>
    <w:tblStylePr w:type="firstRow">
      <w:rPr>
        <w:rFonts w:asciiTheme="minorHAnsi" w:hAnsiTheme="minorHAnsi"/>
        <w:b/>
        <w:i w:val="0"/>
        <w:color w:val="auto"/>
        <w:sz w:val="19"/>
      </w:rPr>
      <w:tblPr/>
      <w:tcPr>
        <w:tcBorders>
          <w:top w:val="single" w:sz="18" w:space="0" w:color="auto"/>
          <w:left w:val="nil"/>
          <w:bottom w:val="single" w:sz="8" w:space="0" w:color="auto"/>
          <w:right w:val="nil"/>
          <w:insideH w:val="nil"/>
          <w:insideV w:val="nil"/>
          <w:tl2br w:val="nil"/>
          <w:tr2bl w:val="nil"/>
        </w:tcBorders>
      </w:tcPr>
    </w:tblStylePr>
    <w:tblStylePr w:type="lastRow">
      <w:rPr>
        <w:rFonts w:asciiTheme="minorHAnsi" w:hAnsiTheme="minorHAnsi"/>
        <w:b w:val="0"/>
        <w:i w:val="0"/>
        <w:sz w:val="19"/>
      </w:rPr>
      <w:tblPr/>
      <w:tcPr>
        <w:tcBorders>
          <w:top w:val="single" w:sz="2" w:space="0" w:color="auto"/>
        </w:tcBorders>
      </w:tcPr>
    </w:tblStylePr>
    <w:tblStylePr w:type="firstCol">
      <w:rPr>
        <w:rFonts w:asciiTheme="minorHAnsi" w:hAnsiTheme="minorHAnsi"/>
        <w:b w:val="0"/>
        <w:i w:val="0"/>
        <w:sz w:val="19"/>
      </w:rPr>
    </w:tblStylePr>
    <w:tblStylePr w:type="lastCol">
      <w:pPr>
        <w:wordWrap/>
        <w:ind w:rightChars="0" w:right="0"/>
        <w:jc w:val="right"/>
      </w:pPr>
    </w:tblStylePr>
  </w:style>
  <w:style w:type="paragraph" w:customStyle="1" w:styleId="Bodysmall">
    <w:name w:val="_Body small"/>
    <w:basedOn w:val="Body"/>
    <w:qFormat/>
    <w:rsid w:val="001A765C"/>
    <w:pPr>
      <w:spacing w:line="220" w:lineRule="atLeast"/>
    </w:pPr>
    <w:rPr>
      <w:sz w:val="16"/>
    </w:rPr>
  </w:style>
  <w:style w:type="paragraph" w:customStyle="1" w:styleId="HorizontalRule">
    <w:name w:val="Horizontal Rule"/>
    <w:basedOn w:val="Normal"/>
    <w:uiPriority w:val="29"/>
    <w:semiHidden/>
    <w:qFormat/>
    <w:rsid w:val="001907E2"/>
    <w:pPr>
      <w:pBdr>
        <w:top w:val="single" w:sz="4" w:space="0" w:color="auto"/>
      </w:pBdr>
      <w:spacing w:before="240" w:after="150" w:line="60" w:lineRule="exact"/>
    </w:pPr>
  </w:style>
  <w:style w:type="paragraph" w:customStyle="1" w:styleId="Tabular">
    <w:name w:val="_Tabular"/>
    <w:basedOn w:val="Body"/>
    <w:uiPriority w:val="29"/>
    <w:rsid w:val="00FA0513"/>
    <w:pPr>
      <w:keepLines/>
      <w:spacing w:after="0"/>
      <w:ind w:left="2268" w:hanging="2268"/>
      <w:contextualSpacing/>
    </w:pPr>
  </w:style>
  <w:style w:type="paragraph" w:customStyle="1" w:styleId="Tabularspaced">
    <w:name w:val="_Tabular spaced"/>
    <w:basedOn w:val="Tabular"/>
    <w:uiPriority w:val="29"/>
    <w:rsid w:val="00FA0513"/>
    <w:pPr>
      <w:spacing w:after="130"/>
      <w:contextualSpacing w:val="0"/>
    </w:pPr>
  </w:style>
  <w:style w:type="paragraph" w:customStyle="1" w:styleId="Bullet2">
    <w:name w:val="_Bullet 2"/>
    <w:basedOn w:val="Bullet1"/>
    <w:autoRedefine/>
    <w:uiPriority w:val="4"/>
    <w:qFormat/>
    <w:rsid w:val="00245537"/>
    <w:pPr>
      <w:numPr>
        <w:numId w:val="29"/>
      </w:numPr>
      <w:contextualSpacing/>
    </w:pPr>
  </w:style>
  <w:style w:type="paragraph" w:customStyle="1" w:styleId="T1Categorytitle">
    <w:name w:val="_T1 Category title"/>
    <w:basedOn w:val="ABB-x-Heading"/>
    <w:next w:val="Title"/>
    <w:uiPriority w:val="11"/>
    <w:qFormat/>
    <w:rsid w:val="006C4025"/>
    <w:pPr>
      <w:spacing w:before="0" w:after="80"/>
    </w:pPr>
    <w:rPr>
      <w:b w:val="0"/>
      <w:caps/>
      <w:spacing w:val="20"/>
      <w:sz w:val="20"/>
    </w:rPr>
  </w:style>
  <w:style w:type="paragraph" w:customStyle="1" w:styleId="Indented3">
    <w:name w:val="_Indented3"/>
    <w:basedOn w:val="Indented2"/>
    <w:autoRedefine/>
    <w:uiPriority w:val="6"/>
    <w:qFormat/>
    <w:rsid w:val="004E579F"/>
    <w:pPr>
      <w:ind w:left="1086"/>
    </w:pPr>
  </w:style>
  <w:style w:type="paragraph" w:customStyle="1" w:styleId="T4Spacer">
    <w:name w:val="_T4 Spacer"/>
    <w:basedOn w:val="ABB-x-Normal"/>
    <w:next w:val="Body"/>
    <w:uiPriority w:val="11"/>
    <w:qFormat/>
    <w:rsid w:val="00E9052C"/>
    <w:pPr>
      <w:spacing w:after="600"/>
    </w:pPr>
  </w:style>
  <w:style w:type="paragraph" w:customStyle="1" w:styleId="Lead">
    <w:name w:val="_Lead"/>
    <w:basedOn w:val="ABB-x-NormalLight"/>
    <w:next w:val="T4Spacer"/>
    <w:uiPriority w:val="12"/>
    <w:qFormat/>
    <w:rsid w:val="00E9052C"/>
    <w:pPr>
      <w:spacing w:before="260" w:after="260" w:line="360" w:lineRule="atLeast"/>
      <w:ind w:left="-994"/>
      <w:contextualSpacing/>
    </w:pPr>
    <w:rPr>
      <w:sz w:val="26"/>
    </w:rPr>
  </w:style>
  <w:style w:type="paragraph" w:customStyle="1" w:styleId="ABB-x-Normal">
    <w:name w:val="ABB-x-Normal"/>
    <w:link w:val="ABB-x-NormalChar"/>
    <w:uiPriority w:val="99"/>
    <w:semiHidden/>
    <w:rsid w:val="00CA7B6F"/>
    <w:rPr>
      <w:kern w:val="12"/>
      <w:lang w:val="en-US"/>
    </w:rPr>
  </w:style>
  <w:style w:type="paragraph" w:customStyle="1" w:styleId="ABB-x-NormalLight">
    <w:name w:val="ABB-x-NormalLight"/>
    <w:basedOn w:val="ABB-x-Normal"/>
    <w:uiPriority w:val="99"/>
    <w:semiHidden/>
    <w:rsid w:val="004B7208"/>
  </w:style>
  <w:style w:type="paragraph" w:customStyle="1" w:styleId="T0Cursor">
    <w:name w:val="_T0 Cursor"/>
    <w:basedOn w:val="Title"/>
    <w:next w:val="T1Categorytitle"/>
    <w:autoRedefine/>
    <w:uiPriority w:val="11"/>
    <w:qFormat/>
    <w:rsid w:val="00243BFD"/>
    <w:pPr>
      <w:numPr>
        <w:numId w:val="17"/>
      </w:numPr>
      <w:ind w:left="-992" w:firstLine="0"/>
    </w:pPr>
    <w:rPr>
      <w:color w:val="FF000F" w:themeColor="background2"/>
      <w:sz w:val="40"/>
    </w:rPr>
  </w:style>
  <w:style w:type="table" w:styleId="TableGridLight">
    <w:name w:val="Grid Table Light"/>
    <w:basedOn w:val="TableNormal"/>
    <w:uiPriority w:val="40"/>
    <w:rsid w:val="00A37EB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BB-x-NormalChar">
    <w:name w:val="ABB-x-Normal Char"/>
    <w:basedOn w:val="DefaultParagraphFont"/>
    <w:link w:val="ABB-x-Normal"/>
    <w:uiPriority w:val="99"/>
    <w:semiHidden/>
    <w:rsid w:val="00AD5190"/>
    <w:rPr>
      <w:kern w:val="12"/>
      <w:lang w:val="en-US"/>
    </w:rPr>
  </w:style>
  <w:style w:type="paragraph" w:customStyle="1" w:styleId="Figure">
    <w:name w:val="_Figure"/>
    <w:basedOn w:val="Image"/>
    <w:next w:val="Caption"/>
    <w:uiPriority w:val="9"/>
    <w:qFormat/>
    <w:rsid w:val="00735C8C"/>
    <w:pPr>
      <w:spacing w:before="300" w:after="130"/>
      <w:jc w:val="center"/>
    </w:pPr>
  </w:style>
  <w:style w:type="character" w:styleId="PlaceholderText">
    <w:name w:val="Placeholder Text"/>
    <w:basedOn w:val="DefaultParagraphFont"/>
    <w:uiPriority w:val="99"/>
    <w:semiHidden/>
    <w:rsid w:val="00AC771B"/>
    <w:rPr>
      <w:color w:val="808080"/>
    </w:rPr>
  </w:style>
  <w:style w:type="paragraph" w:customStyle="1" w:styleId="Subheading">
    <w:name w:val="_Subheading"/>
    <w:basedOn w:val="ABB-x-Heading"/>
    <w:next w:val="Body"/>
    <w:uiPriority w:val="3"/>
    <w:qFormat/>
    <w:rsid w:val="005736C4"/>
    <w:pPr>
      <w:spacing w:before="130" w:after="0"/>
      <w:ind w:left="0"/>
    </w:pPr>
  </w:style>
  <w:style w:type="paragraph" w:customStyle="1" w:styleId="ABBCursor">
    <w:name w:val="_ABB Cursor"/>
    <w:basedOn w:val="ABB-x-Heading"/>
    <w:next w:val="Body"/>
    <w:autoRedefine/>
    <w:uiPriority w:val="11"/>
    <w:qFormat/>
    <w:rsid w:val="001474D7"/>
    <w:pPr>
      <w:spacing w:after="0"/>
      <w:ind w:left="-993"/>
    </w:pPr>
    <w:rPr>
      <w:b w:val="0"/>
      <w:sz w:val="40"/>
      <w:lang w:val="en-GB"/>
    </w:rPr>
  </w:style>
  <w:style w:type="paragraph" w:customStyle="1" w:styleId="FigCaptioncentered">
    <w:name w:val="_Fig Caption centered"/>
    <w:basedOn w:val="Caption"/>
    <w:next w:val="Body"/>
    <w:uiPriority w:val="7"/>
    <w:semiHidden/>
    <w:qFormat/>
    <w:rsid w:val="005C2861"/>
  </w:style>
  <w:style w:type="paragraph" w:customStyle="1" w:styleId="Figurecentered">
    <w:name w:val="_Figure centered"/>
    <w:basedOn w:val="Figure"/>
    <w:next w:val="FigCaptioncentered"/>
    <w:uiPriority w:val="6"/>
    <w:semiHidden/>
    <w:qFormat/>
    <w:rsid w:val="005C2861"/>
  </w:style>
  <w:style w:type="paragraph" w:customStyle="1" w:styleId="TableCaptioncentered">
    <w:name w:val="_Table Caption centered"/>
    <w:basedOn w:val="TableCaption"/>
    <w:next w:val="Nospacing"/>
    <w:uiPriority w:val="29"/>
    <w:semiHidden/>
    <w:qFormat/>
    <w:rsid w:val="00B528EA"/>
    <w:pPr>
      <w:jc w:val="center"/>
    </w:pPr>
  </w:style>
  <w:style w:type="character" w:customStyle="1" w:styleId="Bold">
    <w:name w:val="_Bold"/>
    <w:basedOn w:val="DefaultParagraphFont"/>
    <w:qFormat/>
    <w:rsid w:val="004C28E2"/>
    <w:rPr>
      <w:rFonts w:asciiTheme="minorHAnsi" w:hAnsiTheme="minorHAnsi"/>
      <w:b/>
    </w:rPr>
  </w:style>
  <w:style w:type="character" w:customStyle="1" w:styleId="Boldred">
    <w:name w:val="_Bold red"/>
    <w:basedOn w:val="Bold"/>
    <w:qFormat/>
    <w:rsid w:val="00061BF1"/>
    <w:rPr>
      <w:rFonts w:asciiTheme="minorHAnsi" w:hAnsiTheme="minorHAnsi"/>
      <w:b/>
      <w:color w:val="FF000F" w:themeColor="background2"/>
    </w:rPr>
  </w:style>
  <w:style w:type="paragraph" w:customStyle="1" w:styleId="Bullet3">
    <w:name w:val="_Bullet 3"/>
    <w:basedOn w:val="Bullet2"/>
    <w:autoRedefine/>
    <w:uiPriority w:val="4"/>
    <w:qFormat/>
    <w:rsid w:val="00245537"/>
    <w:pPr>
      <w:numPr>
        <w:numId w:val="27"/>
      </w:numPr>
      <w:ind w:left="1086"/>
    </w:pPr>
  </w:style>
  <w:style w:type="paragraph" w:customStyle="1" w:styleId="Num1">
    <w:name w:val="_Num 1"/>
    <w:basedOn w:val="Body"/>
    <w:autoRedefine/>
    <w:uiPriority w:val="4"/>
    <w:qFormat/>
    <w:rsid w:val="00590859"/>
    <w:pPr>
      <w:numPr>
        <w:numId w:val="6"/>
      </w:numPr>
    </w:pPr>
  </w:style>
  <w:style w:type="paragraph" w:customStyle="1" w:styleId="Num2">
    <w:name w:val="_Num 2"/>
    <w:basedOn w:val="Num1"/>
    <w:autoRedefine/>
    <w:uiPriority w:val="4"/>
    <w:qFormat/>
    <w:rsid w:val="006E0D3E"/>
    <w:pPr>
      <w:numPr>
        <w:numId w:val="33"/>
      </w:numPr>
      <w:ind w:left="724"/>
      <w:contextualSpacing/>
    </w:pPr>
  </w:style>
  <w:style w:type="paragraph" w:customStyle="1" w:styleId="Num3">
    <w:name w:val="_Num 3"/>
    <w:basedOn w:val="Num2"/>
    <w:autoRedefine/>
    <w:uiPriority w:val="4"/>
    <w:qFormat/>
    <w:rsid w:val="006E0D3E"/>
    <w:pPr>
      <w:numPr>
        <w:numId w:val="32"/>
      </w:numPr>
      <w:ind w:left="1267"/>
    </w:pPr>
  </w:style>
  <w:style w:type="paragraph" w:customStyle="1" w:styleId="Indented">
    <w:name w:val="_Indented"/>
    <w:basedOn w:val="Body"/>
    <w:uiPriority w:val="6"/>
    <w:qFormat/>
    <w:rsid w:val="00C05684"/>
    <w:pPr>
      <w:ind w:left="362"/>
    </w:pPr>
    <w:rPr>
      <w:lang w:val="en-GB"/>
    </w:rPr>
  </w:style>
  <w:style w:type="paragraph" w:customStyle="1" w:styleId="Body">
    <w:name w:val="_Body"/>
    <w:basedOn w:val="ABB-x-Normal"/>
    <w:qFormat/>
    <w:rsid w:val="0026226A"/>
    <w:pPr>
      <w:spacing w:after="130"/>
    </w:pPr>
    <w:rPr>
      <w:rFonts w:ascii="Arial" w:hAnsi="Arial"/>
      <w:sz w:val="18"/>
    </w:rPr>
  </w:style>
  <w:style w:type="paragraph" w:customStyle="1" w:styleId="Nospacing">
    <w:name w:val="_No spacing"/>
    <w:basedOn w:val="Body"/>
    <w:qFormat/>
    <w:rsid w:val="0026226A"/>
    <w:pPr>
      <w:spacing w:after="0"/>
    </w:pPr>
  </w:style>
  <w:style w:type="numbering" w:customStyle="1" w:styleId="ABBHeadings">
    <w:name w:val="ABB Headings"/>
    <w:uiPriority w:val="99"/>
    <w:rsid w:val="006C4025"/>
    <w:pPr>
      <w:numPr>
        <w:numId w:val="7"/>
      </w:numPr>
    </w:pPr>
  </w:style>
  <w:style w:type="paragraph" w:customStyle="1" w:styleId="FooterTableCaption">
    <w:name w:val="FooterTable Caption"/>
    <w:basedOn w:val="FooterTableFieldText"/>
    <w:next w:val="FooterTableFieldText"/>
    <w:uiPriority w:val="99"/>
    <w:rsid w:val="00734218"/>
    <w:pPr>
      <w:spacing w:before="44" w:after="54"/>
    </w:pPr>
    <w:rPr>
      <w:caps/>
      <w:spacing w:val="4"/>
      <w:sz w:val="12"/>
    </w:rPr>
  </w:style>
  <w:style w:type="table" w:customStyle="1" w:styleId="ABBFooterTable">
    <w:name w:val="ABB Footer Table"/>
    <w:basedOn w:val="TableNormal"/>
    <w:uiPriority w:val="99"/>
    <w:rsid w:val="005F566D"/>
    <w:pPr>
      <w:spacing w:before="20" w:after="30" w:line="192" w:lineRule="atLeast"/>
      <w:ind w:left="28" w:right="28"/>
    </w:pPr>
    <w:tblPr>
      <w:tblBorders>
        <w:top w:val="single" w:sz="18" w:space="0" w:color="auto"/>
        <w:bottom w:val="single" w:sz="8" w:space="0" w:color="auto"/>
        <w:insideH w:val="single" w:sz="4" w:space="0" w:color="A9A9A9"/>
        <w:insideV w:val="single" w:sz="4" w:space="0" w:color="A9A9A9"/>
      </w:tblBorders>
      <w:tblCellMar>
        <w:left w:w="0" w:type="dxa"/>
        <w:right w:w="0" w:type="dxa"/>
      </w:tblCellMar>
    </w:tblPr>
  </w:style>
  <w:style w:type="paragraph" w:customStyle="1" w:styleId="FooterTableDocumentID">
    <w:name w:val="FooterTable Document ID"/>
    <w:basedOn w:val="FooterTableFieldText"/>
    <w:uiPriority w:val="99"/>
    <w:rsid w:val="00E34AEA"/>
  </w:style>
  <w:style w:type="paragraph" w:customStyle="1" w:styleId="FooterTableFieldText">
    <w:name w:val="FooterTable Field Text"/>
    <w:basedOn w:val="Footer"/>
    <w:uiPriority w:val="99"/>
    <w:rsid w:val="006C4025"/>
    <w:pPr>
      <w:tabs>
        <w:tab w:val="clear" w:pos="9356"/>
        <w:tab w:val="left" w:pos="1276"/>
      </w:tabs>
      <w:ind w:left="0"/>
    </w:pPr>
  </w:style>
  <w:style w:type="paragraph" w:customStyle="1" w:styleId="FooterTableCopyright">
    <w:name w:val="FooterTable Copyright"/>
    <w:basedOn w:val="FooterTableCaption"/>
    <w:uiPriority w:val="99"/>
    <w:rsid w:val="000E0F7D"/>
    <w:pPr>
      <w:ind w:left="28" w:right="28"/>
    </w:pPr>
    <w:rPr>
      <w:rFonts w:eastAsia="Times New Roman" w:cstheme="minorHAnsi"/>
      <w:caps w:val="0"/>
      <w:spacing w:val="0"/>
      <w:kern w:val="0"/>
      <w:szCs w:val="20"/>
    </w:rPr>
  </w:style>
  <w:style w:type="paragraph" w:styleId="Bibliography">
    <w:name w:val="Bibliography"/>
    <w:basedOn w:val="Normal"/>
    <w:next w:val="Normal"/>
    <w:uiPriority w:val="49"/>
    <w:semiHidden/>
    <w:rsid w:val="000B5C90"/>
  </w:style>
  <w:style w:type="paragraph" w:styleId="BodyText">
    <w:name w:val="Body Text"/>
    <w:basedOn w:val="Normal"/>
    <w:link w:val="BodyTextChar"/>
    <w:uiPriority w:val="99"/>
    <w:semiHidden/>
    <w:unhideWhenUsed/>
    <w:rsid w:val="000B5C90"/>
    <w:pPr>
      <w:spacing w:after="120"/>
    </w:pPr>
  </w:style>
  <w:style w:type="character" w:customStyle="1" w:styleId="BodyTextChar">
    <w:name w:val="Body Text Char"/>
    <w:basedOn w:val="DefaultParagraphFont"/>
    <w:link w:val="BodyText"/>
    <w:uiPriority w:val="99"/>
    <w:semiHidden/>
    <w:rsid w:val="000B5C90"/>
    <w:rPr>
      <w:kern w:val="12"/>
      <w:lang w:val="en-US"/>
    </w:rPr>
  </w:style>
  <w:style w:type="paragraph" w:styleId="BodyText2">
    <w:name w:val="Body Text 2"/>
    <w:basedOn w:val="Normal"/>
    <w:link w:val="BodyText2Char"/>
    <w:uiPriority w:val="99"/>
    <w:semiHidden/>
    <w:unhideWhenUsed/>
    <w:rsid w:val="000B5C90"/>
    <w:pPr>
      <w:spacing w:after="120" w:line="480" w:lineRule="auto"/>
    </w:pPr>
  </w:style>
  <w:style w:type="character" w:customStyle="1" w:styleId="BodyText2Char">
    <w:name w:val="Body Text 2 Char"/>
    <w:basedOn w:val="DefaultParagraphFont"/>
    <w:link w:val="BodyText2"/>
    <w:uiPriority w:val="99"/>
    <w:semiHidden/>
    <w:rsid w:val="000B5C90"/>
    <w:rPr>
      <w:kern w:val="12"/>
      <w:lang w:val="en-US"/>
    </w:rPr>
  </w:style>
  <w:style w:type="paragraph" w:styleId="BodyText3">
    <w:name w:val="Body Text 3"/>
    <w:basedOn w:val="Normal"/>
    <w:link w:val="BodyText3Char"/>
    <w:uiPriority w:val="99"/>
    <w:semiHidden/>
    <w:rsid w:val="000B5C90"/>
    <w:pPr>
      <w:spacing w:after="120"/>
    </w:pPr>
    <w:rPr>
      <w:sz w:val="16"/>
      <w:szCs w:val="16"/>
    </w:rPr>
  </w:style>
  <w:style w:type="character" w:customStyle="1" w:styleId="BodyText3Char">
    <w:name w:val="Body Text 3 Char"/>
    <w:basedOn w:val="DefaultParagraphFont"/>
    <w:link w:val="BodyText3"/>
    <w:uiPriority w:val="99"/>
    <w:semiHidden/>
    <w:rsid w:val="000B5C90"/>
    <w:rPr>
      <w:kern w:val="12"/>
      <w:sz w:val="16"/>
      <w:szCs w:val="16"/>
      <w:lang w:val="en-US"/>
    </w:rPr>
  </w:style>
  <w:style w:type="paragraph" w:styleId="BodyTextFirstIndent">
    <w:name w:val="Body Text First Indent"/>
    <w:basedOn w:val="BodyText"/>
    <w:link w:val="BodyTextFirstIndentChar"/>
    <w:uiPriority w:val="99"/>
    <w:semiHidden/>
    <w:unhideWhenUsed/>
    <w:rsid w:val="000B5C90"/>
    <w:pPr>
      <w:spacing w:after="0"/>
      <w:ind w:firstLine="360"/>
    </w:pPr>
  </w:style>
  <w:style w:type="character" w:customStyle="1" w:styleId="BodyTextFirstIndentChar">
    <w:name w:val="Body Text First Indent Char"/>
    <w:basedOn w:val="BodyTextChar"/>
    <w:link w:val="BodyTextFirstIndent"/>
    <w:uiPriority w:val="99"/>
    <w:semiHidden/>
    <w:rsid w:val="000B5C90"/>
    <w:rPr>
      <w:kern w:val="12"/>
      <w:lang w:val="en-US"/>
    </w:rPr>
  </w:style>
  <w:style w:type="paragraph" w:styleId="BodyTextIndent">
    <w:name w:val="Body Text Indent"/>
    <w:basedOn w:val="Normal"/>
    <w:link w:val="BodyTextIndentChar"/>
    <w:uiPriority w:val="99"/>
    <w:semiHidden/>
    <w:unhideWhenUsed/>
    <w:rsid w:val="000B5C90"/>
    <w:pPr>
      <w:spacing w:after="120"/>
      <w:ind w:left="283"/>
    </w:pPr>
  </w:style>
  <w:style w:type="character" w:customStyle="1" w:styleId="BodyTextIndentChar">
    <w:name w:val="Body Text Indent Char"/>
    <w:basedOn w:val="DefaultParagraphFont"/>
    <w:link w:val="BodyTextIndent"/>
    <w:uiPriority w:val="99"/>
    <w:semiHidden/>
    <w:rsid w:val="000B5C90"/>
    <w:rPr>
      <w:kern w:val="12"/>
      <w:lang w:val="en-US"/>
    </w:rPr>
  </w:style>
  <w:style w:type="paragraph" w:styleId="BodyTextFirstIndent2">
    <w:name w:val="Body Text First Indent 2"/>
    <w:basedOn w:val="BodyTextIndent"/>
    <w:link w:val="BodyTextFirstIndent2Char"/>
    <w:uiPriority w:val="99"/>
    <w:semiHidden/>
    <w:unhideWhenUsed/>
    <w:rsid w:val="000B5C90"/>
    <w:pPr>
      <w:spacing w:after="0"/>
      <w:ind w:left="360" w:firstLine="360"/>
    </w:pPr>
  </w:style>
  <w:style w:type="character" w:customStyle="1" w:styleId="BodyTextFirstIndent2Char">
    <w:name w:val="Body Text First Indent 2 Char"/>
    <w:basedOn w:val="BodyTextIndentChar"/>
    <w:link w:val="BodyTextFirstIndent2"/>
    <w:uiPriority w:val="99"/>
    <w:semiHidden/>
    <w:rsid w:val="000B5C90"/>
    <w:rPr>
      <w:kern w:val="12"/>
      <w:lang w:val="en-US"/>
    </w:rPr>
  </w:style>
  <w:style w:type="paragraph" w:styleId="BodyTextIndent2">
    <w:name w:val="Body Text Indent 2"/>
    <w:basedOn w:val="Normal"/>
    <w:link w:val="BodyTextIndent2Char"/>
    <w:uiPriority w:val="99"/>
    <w:semiHidden/>
    <w:rsid w:val="000B5C90"/>
    <w:pPr>
      <w:spacing w:after="120" w:line="480" w:lineRule="auto"/>
      <w:ind w:left="283"/>
    </w:pPr>
  </w:style>
  <w:style w:type="character" w:customStyle="1" w:styleId="BodyTextIndent2Char">
    <w:name w:val="Body Text Indent 2 Char"/>
    <w:basedOn w:val="DefaultParagraphFont"/>
    <w:link w:val="BodyTextIndent2"/>
    <w:uiPriority w:val="99"/>
    <w:semiHidden/>
    <w:rsid w:val="000B5C90"/>
    <w:rPr>
      <w:kern w:val="12"/>
      <w:lang w:val="en-US"/>
    </w:rPr>
  </w:style>
  <w:style w:type="paragraph" w:styleId="BodyTextIndent3">
    <w:name w:val="Body Text Indent 3"/>
    <w:basedOn w:val="Normal"/>
    <w:link w:val="BodyTextIndent3Char"/>
    <w:uiPriority w:val="99"/>
    <w:semiHidden/>
    <w:rsid w:val="000B5C9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B5C90"/>
    <w:rPr>
      <w:kern w:val="12"/>
      <w:sz w:val="16"/>
      <w:szCs w:val="16"/>
      <w:lang w:val="en-US"/>
    </w:rPr>
  </w:style>
  <w:style w:type="paragraph" w:styleId="CommentText">
    <w:name w:val="annotation text"/>
    <w:basedOn w:val="Normal"/>
    <w:link w:val="CommentTextChar"/>
    <w:uiPriority w:val="99"/>
    <w:semiHidden/>
    <w:unhideWhenUsed/>
    <w:rsid w:val="000B5C90"/>
    <w:pPr>
      <w:spacing w:line="240" w:lineRule="auto"/>
    </w:pPr>
    <w:rPr>
      <w:sz w:val="20"/>
      <w:szCs w:val="20"/>
    </w:rPr>
  </w:style>
  <w:style w:type="character" w:customStyle="1" w:styleId="CommentTextChar">
    <w:name w:val="Comment Text Char"/>
    <w:basedOn w:val="DefaultParagraphFont"/>
    <w:link w:val="CommentText"/>
    <w:uiPriority w:val="99"/>
    <w:semiHidden/>
    <w:rsid w:val="000B5C90"/>
    <w:rPr>
      <w:kern w:val="12"/>
      <w:sz w:val="20"/>
      <w:szCs w:val="20"/>
      <w:lang w:val="en-US"/>
    </w:rPr>
  </w:style>
  <w:style w:type="paragraph" w:styleId="CommentSubject">
    <w:name w:val="annotation subject"/>
    <w:basedOn w:val="CommentText"/>
    <w:next w:val="CommentText"/>
    <w:link w:val="CommentSubjectChar"/>
    <w:uiPriority w:val="99"/>
    <w:semiHidden/>
    <w:unhideWhenUsed/>
    <w:rsid w:val="000B5C90"/>
    <w:rPr>
      <w:b/>
      <w:bCs/>
    </w:rPr>
  </w:style>
  <w:style w:type="character" w:customStyle="1" w:styleId="CommentSubjectChar">
    <w:name w:val="Comment Subject Char"/>
    <w:basedOn w:val="CommentTextChar"/>
    <w:link w:val="CommentSubject"/>
    <w:uiPriority w:val="99"/>
    <w:semiHidden/>
    <w:rsid w:val="000B5C90"/>
    <w:rPr>
      <w:b/>
      <w:bCs/>
      <w:kern w:val="12"/>
      <w:sz w:val="20"/>
      <w:szCs w:val="20"/>
      <w:lang w:val="en-US"/>
    </w:rPr>
  </w:style>
  <w:style w:type="paragraph" w:styleId="DocumentMap">
    <w:name w:val="Document Map"/>
    <w:basedOn w:val="Normal"/>
    <w:link w:val="DocumentMapChar"/>
    <w:uiPriority w:val="99"/>
    <w:semiHidden/>
    <w:unhideWhenUsed/>
    <w:rsid w:val="000B5C90"/>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B5C90"/>
    <w:rPr>
      <w:rFonts w:ascii="Segoe UI" w:hAnsi="Segoe UI" w:cs="Segoe UI"/>
      <w:kern w:val="12"/>
      <w:sz w:val="16"/>
      <w:szCs w:val="16"/>
      <w:lang w:val="en-US"/>
    </w:rPr>
  </w:style>
  <w:style w:type="paragraph" w:styleId="E-mailSignature">
    <w:name w:val="E-mail Signature"/>
    <w:basedOn w:val="Normal"/>
    <w:link w:val="E-mailSignatureChar"/>
    <w:uiPriority w:val="99"/>
    <w:semiHidden/>
    <w:unhideWhenUsed/>
    <w:rsid w:val="000B5C90"/>
    <w:pPr>
      <w:spacing w:line="240" w:lineRule="auto"/>
    </w:pPr>
  </w:style>
  <w:style w:type="character" w:customStyle="1" w:styleId="E-mailSignatureChar">
    <w:name w:val="E-mail Signature Char"/>
    <w:basedOn w:val="DefaultParagraphFont"/>
    <w:link w:val="E-mailSignature"/>
    <w:uiPriority w:val="99"/>
    <w:semiHidden/>
    <w:rsid w:val="000B5C90"/>
    <w:rPr>
      <w:kern w:val="12"/>
      <w:lang w:val="en-US"/>
    </w:rPr>
  </w:style>
  <w:style w:type="paragraph" w:styleId="HTMLAddress">
    <w:name w:val="HTML Address"/>
    <w:basedOn w:val="Normal"/>
    <w:link w:val="HTMLAddressChar"/>
    <w:uiPriority w:val="99"/>
    <w:semiHidden/>
    <w:unhideWhenUsed/>
    <w:rsid w:val="000B5C90"/>
    <w:pPr>
      <w:spacing w:line="240" w:lineRule="auto"/>
    </w:pPr>
    <w:rPr>
      <w:i/>
      <w:iCs/>
    </w:rPr>
  </w:style>
  <w:style w:type="character" w:customStyle="1" w:styleId="HTMLAddressChar">
    <w:name w:val="HTML Address Char"/>
    <w:basedOn w:val="DefaultParagraphFont"/>
    <w:link w:val="HTMLAddress"/>
    <w:uiPriority w:val="99"/>
    <w:semiHidden/>
    <w:rsid w:val="000B5C90"/>
    <w:rPr>
      <w:i/>
      <w:iCs/>
      <w:kern w:val="12"/>
      <w:lang w:val="en-US"/>
    </w:rPr>
  </w:style>
  <w:style w:type="paragraph" w:styleId="HTMLPreformatted">
    <w:name w:val="HTML Preformatted"/>
    <w:basedOn w:val="Normal"/>
    <w:link w:val="HTMLPreformattedChar"/>
    <w:uiPriority w:val="99"/>
    <w:semiHidden/>
    <w:unhideWhenUsed/>
    <w:rsid w:val="000B5C90"/>
    <w:pPr>
      <w:spacing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B5C90"/>
    <w:rPr>
      <w:rFonts w:ascii="Consolas" w:hAnsi="Consolas" w:cs="Consolas"/>
      <w:kern w:val="12"/>
      <w:sz w:val="20"/>
      <w:szCs w:val="20"/>
      <w:lang w:val="en-US"/>
    </w:rPr>
  </w:style>
  <w:style w:type="paragraph" w:styleId="Index1">
    <w:name w:val="index 1"/>
    <w:basedOn w:val="Normal"/>
    <w:next w:val="Normal"/>
    <w:autoRedefine/>
    <w:uiPriority w:val="99"/>
    <w:semiHidden/>
    <w:unhideWhenUsed/>
    <w:rsid w:val="000B5C90"/>
    <w:pPr>
      <w:spacing w:line="240" w:lineRule="auto"/>
      <w:ind w:left="190" w:hanging="190"/>
    </w:pPr>
  </w:style>
  <w:style w:type="paragraph" w:styleId="Index2">
    <w:name w:val="index 2"/>
    <w:basedOn w:val="Normal"/>
    <w:next w:val="Normal"/>
    <w:autoRedefine/>
    <w:uiPriority w:val="99"/>
    <w:semiHidden/>
    <w:unhideWhenUsed/>
    <w:rsid w:val="000B5C90"/>
    <w:pPr>
      <w:spacing w:line="240" w:lineRule="auto"/>
      <w:ind w:left="380" w:hanging="190"/>
    </w:pPr>
  </w:style>
  <w:style w:type="paragraph" w:styleId="Index3">
    <w:name w:val="index 3"/>
    <w:basedOn w:val="Normal"/>
    <w:next w:val="Normal"/>
    <w:autoRedefine/>
    <w:uiPriority w:val="99"/>
    <w:semiHidden/>
    <w:unhideWhenUsed/>
    <w:rsid w:val="000B5C90"/>
    <w:pPr>
      <w:spacing w:line="240" w:lineRule="auto"/>
      <w:ind w:left="570" w:hanging="190"/>
    </w:pPr>
  </w:style>
  <w:style w:type="paragraph" w:styleId="Index4">
    <w:name w:val="index 4"/>
    <w:basedOn w:val="Normal"/>
    <w:next w:val="Normal"/>
    <w:autoRedefine/>
    <w:uiPriority w:val="99"/>
    <w:semiHidden/>
    <w:unhideWhenUsed/>
    <w:rsid w:val="000B5C90"/>
    <w:pPr>
      <w:spacing w:line="240" w:lineRule="auto"/>
      <w:ind w:left="760" w:hanging="190"/>
    </w:pPr>
  </w:style>
  <w:style w:type="paragraph" w:styleId="Index5">
    <w:name w:val="index 5"/>
    <w:basedOn w:val="Normal"/>
    <w:next w:val="Normal"/>
    <w:autoRedefine/>
    <w:uiPriority w:val="99"/>
    <w:semiHidden/>
    <w:unhideWhenUsed/>
    <w:rsid w:val="000B5C90"/>
    <w:pPr>
      <w:spacing w:line="240" w:lineRule="auto"/>
      <w:ind w:left="950" w:hanging="190"/>
    </w:pPr>
  </w:style>
  <w:style w:type="paragraph" w:styleId="Index6">
    <w:name w:val="index 6"/>
    <w:basedOn w:val="Normal"/>
    <w:next w:val="Normal"/>
    <w:autoRedefine/>
    <w:uiPriority w:val="99"/>
    <w:semiHidden/>
    <w:unhideWhenUsed/>
    <w:rsid w:val="000B5C90"/>
    <w:pPr>
      <w:spacing w:line="240" w:lineRule="auto"/>
      <w:ind w:left="1140" w:hanging="190"/>
    </w:pPr>
  </w:style>
  <w:style w:type="paragraph" w:styleId="Index7">
    <w:name w:val="index 7"/>
    <w:basedOn w:val="Normal"/>
    <w:next w:val="Normal"/>
    <w:autoRedefine/>
    <w:uiPriority w:val="99"/>
    <w:semiHidden/>
    <w:unhideWhenUsed/>
    <w:rsid w:val="000B5C90"/>
    <w:pPr>
      <w:spacing w:line="240" w:lineRule="auto"/>
      <w:ind w:left="1330" w:hanging="190"/>
    </w:pPr>
  </w:style>
  <w:style w:type="paragraph" w:styleId="Index8">
    <w:name w:val="index 8"/>
    <w:basedOn w:val="Normal"/>
    <w:next w:val="Normal"/>
    <w:autoRedefine/>
    <w:uiPriority w:val="99"/>
    <w:semiHidden/>
    <w:unhideWhenUsed/>
    <w:rsid w:val="000B5C90"/>
    <w:pPr>
      <w:spacing w:line="240" w:lineRule="auto"/>
      <w:ind w:left="1520" w:hanging="190"/>
    </w:pPr>
  </w:style>
  <w:style w:type="paragraph" w:styleId="Index9">
    <w:name w:val="index 9"/>
    <w:basedOn w:val="Normal"/>
    <w:next w:val="Normal"/>
    <w:autoRedefine/>
    <w:uiPriority w:val="99"/>
    <w:semiHidden/>
    <w:unhideWhenUsed/>
    <w:rsid w:val="000B5C90"/>
    <w:pPr>
      <w:spacing w:line="240" w:lineRule="auto"/>
      <w:ind w:left="1710" w:hanging="190"/>
    </w:pPr>
  </w:style>
  <w:style w:type="paragraph" w:styleId="IndexHeading">
    <w:name w:val="index heading"/>
    <w:basedOn w:val="Normal"/>
    <w:next w:val="Index1"/>
    <w:uiPriority w:val="99"/>
    <w:semiHidden/>
    <w:unhideWhenUsed/>
    <w:rsid w:val="000B5C90"/>
    <w:rPr>
      <w:rFonts w:asciiTheme="majorHAnsi" w:eastAsiaTheme="majorEastAsia" w:hAnsiTheme="majorHAnsi" w:cstheme="majorBidi"/>
      <w:b/>
      <w:bCs/>
    </w:rPr>
  </w:style>
  <w:style w:type="paragraph" w:styleId="IntenseQuote">
    <w:name w:val="Intense Quote"/>
    <w:basedOn w:val="Normal"/>
    <w:next w:val="Normal"/>
    <w:link w:val="IntenseQuoteChar"/>
    <w:uiPriority w:val="49"/>
    <w:semiHidden/>
    <w:qFormat/>
    <w:rsid w:val="000B5C90"/>
    <w:pPr>
      <w:pBdr>
        <w:top w:val="single" w:sz="4" w:space="10" w:color="262626" w:themeColor="accent1"/>
        <w:bottom w:val="single" w:sz="4" w:space="10" w:color="262626" w:themeColor="accent1"/>
      </w:pBdr>
      <w:spacing w:before="360" w:after="360"/>
      <w:ind w:left="864" w:right="864"/>
      <w:jc w:val="center"/>
    </w:pPr>
    <w:rPr>
      <w:i/>
      <w:iCs/>
      <w:color w:val="262626" w:themeColor="accent1"/>
    </w:rPr>
  </w:style>
  <w:style w:type="character" w:customStyle="1" w:styleId="IntenseQuoteChar">
    <w:name w:val="Intense Quote Char"/>
    <w:basedOn w:val="DefaultParagraphFont"/>
    <w:link w:val="IntenseQuote"/>
    <w:uiPriority w:val="49"/>
    <w:semiHidden/>
    <w:rsid w:val="000B5C90"/>
    <w:rPr>
      <w:i/>
      <w:iCs/>
      <w:color w:val="262626" w:themeColor="accent1"/>
      <w:kern w:val="12"/>
      <w:lang w:val="en-US"/>
    </w:rPr>
  </w:style>
  <w:style w:type="paragraph" w:styleId="List">
    <w:name w:val="List"/>
    <w:basedOn w:val="Normal"/>
    <w:uiPriority w:val="99"/>
    <w:semiHidden/>
    <w:rsid w:val="000B5C90"/>
    <w:pPr>
      <w:ind w:left="283" w:hanging="283"/>
      <w:contextualSpacing/>
    </w:pPr>
  </w:style>
  <w:style w:type="paragraph" w:styleId="List2">
    <w:name w:val="List 2"/>
    <w:basedOn w:val="Normal"/>
    <w:uiPriority w:val="99"/>
    <w:semiHidden/>
    <w:rsid w:val="000B5C90"/>
    <w:pPr>
      <w:ind w:left="566" w:hanging="283"/>
      <w:contextualSpacing/>
    </w:pPr>
  </w:style>
  <w:style w:type="paragraph" w:styleId="List3">
    <w:name w:val="List 3"/>
    <w:basedOn w:val="Normal"/>
    <w:uiPriority w:val="99"/>
    <w:semiHidden/>
    <w:rsid w:val="000B5C90"/>
    <w:pPr>
      <w:ind w:left="849" w:hanging="283"/>
      <w:contextualSpacing/>
    </w:pPr>
  </w:style>
  <w:style w:type="paragraph" w:styleId="List4">
    <w:name w:val="List 4"/>
    <w:basedOn w:val="Normal"/>
    <w:uiPriority w:val="99"/>
    <w:semiHidden/>
    <w:rsid w:val="000B5C90"/>
    <w:pPr>
      <w:ind w:left="1132" w:hanging="283"/>
      <w:contextualSpacing/>
    </w:pPr>
  </w:style>
  <w:style w:type="paragraph" w:styleId="List5">
    <w:name w:val="List 5"/>
    <w:basedOn w:val="Normal"/>
    <w:uiPriority w:val="99"/>
    <w:semiHidden/>
    <w:rsid w:val="000B5C90"/>
    <w:pPr>
      <w:ind w:left="1415" w:hanging="283"/>
      <w:contextualSpacing/>
    </w:pPr>
  </w:style>
  <w:style w:type="paragraph" w:customStyle="1" w:styleId="NewHeading1">
    <w:name w:val="_New Heading1"/>
    <w:aliases w:val="_Heading"/>
    <w:basedOn w:val="ABB-x-Heading"/>
    <w:link w:val="NewHeading1Char"/>
    <w:autoRedefine/>
    <w:uiPriority w:val="3"/>
    <w:qFormat/>
    <w:rsid w:val="00996ADA"/>
    <w:pPr>
      <w:ind w:left="0" w:hanging="992"/>
    </w:pPr>
    <w:rPr>
      <w:sz w:val="40"/>
    </w:rPr>
  </w:style>
  <w:style w:type="paragraph" w:styleId="ListBullet4">
    <w:name w:val="List Bullet 4"/>
    <w:basedOn w:val="Normal"/>
    <w:uiPriority w:val="99"/>
    <w:semiHidden/>
    <w:unhideWhenUsed/>
    <w:rsid w:val="000B5C90"/>
    <w:pPr>
      <w:numPr>
        <w:numId w:val="12"/>
      </w:numPr>
      <w:contextualSpacing/>
    </w:pPr>
  </w:style>
  <w:style w:type="paragraph" w:styleId="ListBullet5">
    <w:name w:val="List Bullet 5"/>
    <w:basedOn w:val="Normal"/>
    <w:uiPriority w:val="99"/>
    <w:semiHidden/>
    <w:unhideWhenUsed/>
    <w:rsid w:val="000B5C90"/>
    <w:pPr>
      <w:numPr>
        <w:numId w:val="13"/>
      </w:numPr>
      <w:tabs>
        <w:tab w:val="clear" w:pos="1492"/>
      </w:tabs>
      <w:ind w:left="926"/>
      <w:contextualSpacing/>
    </w:pPr>
  </w:style>
  <w:style w:type="paragraph" w:styleId="ListContinue">
    <w:name w:val="List Continue"/>
    <w:basedOn w:val="Normal"/>
    <w:uiPriority w:val="99"/>
    <w:semiHidden/>
    <w:unhideWhenUsed/>
    <w:rsid w:val="000B5C90"/>
    <w:pPr>
      <w:spacing w:after="120"/>
      <w:ind w:left="283"/>
      <w:contextualSpacing/>
    </w:pPr>
  </w:style>
  <w:style w:type="paragraph" w:styleId="ListContinue2">
    <w:name w:val="List Continue 2"/>
    <w:basedOn w:val="Normal"/>
    <w:uiPriority w:val="99"/>
    <w:semiHidden/>
    <w:unhideWhenUsed/>
    <w:rsid w:val="000B5C90"/>
    <w:pPr>
      <w:spacing w:after="120"/>
      <w:ind w:left="566"/>
      <w:contextualSpacing/>
    </w:pPr>
  </w:style>
  <w:style w:type="paragraph" w:styleId="ListContinue3">
    <w:name w:val="List Continue 3"/>
    <w:basedOn w:val="Normal"/>
    <w:uiPriority w:val="99"/>
    <w:semiHidden/>
    <w:unhideWhenUsed/>
    <w:rsid w:val="000B5C90"/>
    <w:pPr>
      <w:spacing w:after="120"/>
      <w:ind w:left="849"/>
      <w:contextualSpacing/>
    </w:pPr>
  </w:style>
  <w:style w:type="paragraph" w:styleId="ListContinue4">
    <w:name w:val="List Continue 4"/>
    <w:basedOn w:val="Normal"/>
    <w:uiPriority w:val="99"/>
    <w:semiHidden/>
    <w:unhideWhenUsed/>
    <w:rsid w:val="000B5C90"/>
    <w:pPr>
      <w:spacing w:after="120"/>
      <w:ind w:left="1132"/>
      <w:contextualSpacing/>
    </w:pPr>
  </w:style>
  <w:style w:type="paragraph" w:styleId="ListContinue5">
    <w:name w:val="List Continue 5"/>
    <w:basedOn w:val="Normal"/>
    <w:uiPriority w:val="99"/>
    <w:semiHidden/>
    <w:unhideWhenUsed/>
    <w:rsid w:val="000B5C90"/>
    <w:pPr>
      <w:spacing w:after="120"/>
      <w:ind w:left="1415"/>
      <w:contextualSpacing/>
    </w:pPr>
  </w:style>
  <w:style w:type="paragraph" w:styleId="ListNumber3">
    <w:name w:val="List Number 3"/>
    <w:basedOn w:val="Normal"/>
    <w:uiPriority w:val="99"/>
    <w:semiHidden/>
    <w:rsid w:val="000B5C90"/>
    <w:pPr>
      <w:numPr>
        <w:numId w:val="14"/>
      </w:numPr>
      <w:contextualSpacing/>
    </w:pPr>
  </w:style>
  <w:style w:type="paragraph" w:styleId="ListNumber4">
    <w:name w:val="List Number 4"/>
    <w:basedOn w:val="Normal"/>
    <w:uiPriority w:val="99"/>
    <w:semiHidden/>
    <w:rsid w:val="000B5C90"/>
    <w:pPr>
      <w:numPr>
        <w:numId w:val="15"/>
      </w:numPr>
      <w:contextualSpacing/>
    </w:pPr>
  </w:style>
  <w:style w:type="paragraph" w:styleId="ListNumber5">
    <w:name w:val="List Number 5"/>
    <w:basedOn w:val="Normal"/>
    <w:uiPriority w:val="99"/>
    <w:semiHidden/>
    <w:unhideWhenUsed/>
    <w:rsid w:val="000B5C90"/>
    <w:pPr>
      <w:numPr>
        <w:numId w:val="16"/>
      </w:numPr>
      <w:contextualSpacing/>
    </w:pPr>
  </w:style>
  <w:style w:type="paragraph" w:styleId="MacroText">
    <w:name w:val="macro"/>
    <w:link w:val="MacroTextChar"/>
    <w:uiPriority w:val="99"/>
    <w:semiHidden/>
    <w:unhideWhenUsed/>
    <w:rsid w:val="000B5C9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kern w:val="12"/>
      <w:sz w:val="20"/>
      <w:szCs w:val="20"/>
      <w:lang w:val="en-US"/>
    </w:rPr>
  </w:style>
  <w:style w:type="character" w:customStyle="1" w:styleId="MacroTextChar">
    <w:name w:val="Macro Text Char"/>
    <w:basedOn w:val="DefaultParagraphFont"/>
    <w:link w:val="MacroText"/>
    <w:uiPriority w:val="99"/>
    <w:semiHidden/>
    <w:rsid w:val="000B5C90"/>
    <w:rPr>
      <w:rFonts w:ascii="Consolas" w:hAnsi="Consolas" w:cs="Consolas"/>
      <w:kern w:val="12"/>
      <w:sz w:val="20"/>
      <w:szCs w:val="20"/>
      <w:lang w:val="en-US"/>
    </w:rPr>
  </w:style>
  <w:style w:type="paragraph" w:styleId="MessageHeader">
    <w:name w:val="Message Header"/>
    <w:basedOn w:val="Normal"/>
    <w:link w:val="MessageHeaderChar"/>
    <w:uiPriority w:val="99"/>
    <w:semiHidden/>
    <w:unhideWhenUsed/>
    <w:rsid w:val="000B5C9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B5C90"/>
    <w:rPr>
      <w:rFonts w:asciiTheme="majorHAnsi" w:eastAsiaTheme="majorEastAsia" w:hAnsiTheme="majorHAnsi" w:cstheme="majorBidi"/>
      <w:kern w:val="12"/>
      <w:sz w:val="24"/>
      <w:szCs w:val="24"/>
      <w:shd w:val="pct20" w:color="auto" w:fill="auto"/>
      <w:lang w:val="en-US"/>
    </w:rPr>
  </w:style>
  <w:style w:type="paragraph" w:styleId="NormalWeb">
    <w:name w:val="Normal (Web)"/>
    <w:basedOn w:val="Normal"/>
    <w:uiPriority w:val="99"/>
    <w:semiHidden/>
    <w:unhideWhenUsed/>
    <w:rsid w:val="000B5C90"/>
    <w:rPr>
      <w:rFonts w:ascii="Times New Roman" w:hAnsi="Times New Roman" w:cs="Times New Roman"/>
      <w:sz w:val="24"/>
      <w:szCs w:val="24"/>
    </w:rPr>
  </w:style>
  <w:style w:type="paragraph" w:styleId="NormalIndent">
    <w:name w:val="Normal Indent"/>
    <w:basedOn w:val="Normal"/>
    <w:uiPriority w:val="99"/>
    <w:semiHidden/>
    <w:unhideWhenUsed/>
    <w:rsid w:val="000B5C90"/>
    <w:pPr>
      <w:ind w:left="720"/>
    </w:pPr>
  </w:style>
  <w:style w:type="paragraph" w:styleId="PlainText">
    <w:name w:val="Plain Text"/>
    <w:basedOn w:val="Normal"/>
    <w:link w:val="PlainTextChar"/>
    <w:uiPriority w:val="99"/>
    <w:semiHidden/>
    <w:unhideWhenUsed/>
    <w:rsid w:val="000B5C90"/>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B5C90"/>
    <w:rPr>
      <w:rFonts w:ascii="Consolas" w:hAnsi="Consolas" w:cs="Consolas"/>
      <w:kern w:val="12"/>
      <w:sz w:val="21"/>
      <w:szCs w:val="21"/>
      <w:lang w:val="en-US"/>
    </w:rPr>
  </w:style>
  <w:style w:type="paragraph" w:styleId="Quote">
    <w:name w:val="Quote"/>
    <w:basedOn w:val="Normal"/>
    <w:next w:val="Normal"/>
    <w:link w:val="QuoteChar"/>
    <w:uiPriority w:val="99"/>
    <w:semiHidden/>
    <w:qFormat/>
    <w:rsid w:val="000B5C9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semiHidden/>
    <w:rsid w:val="000B5C90"/>
    <w:rPr>
      <w:i/>
      <w:iCs/>
      <w:color w:val="404040" w:themeColor="text1" w:themeTint="BF"/>
      <w:kern w:val="12"/>
      <w:lang w:val="en-US"/>
    </w:rPr>
  </w:style>
  <w:style w:type="paragraph" w:styleId="Salutation">
    <w:name w:val="Salutation"/>
    <w:basedOn w:val="Normal"/>
    <w:next w:val="Normal"/>
    <w:link w:val="SalutationChar"/>
    <w:uiPriority w:val="99"/>
    <w:semiHidden/>
    <w:unhideWhenUsed/>
    <w:rsid w:val="000B5C90"/>
  </w:style>
  <w:style w:type="character" w:customStyle="1" w:styleId="SalutationChar">
    <w:name w:val="Salutation Char"/>
    <w:basedOn w:val="DefaultParagraphFont"/>
    <w:link w:val="Salutation"/>
    <w:uiPriority w:val="99"/>
    <w:semiHidden/>
    <w:rsid w:val="000B5C90"/>
    <w:rPr>
      <w:kern w:val="12"/>
      <w:lang w:val="en-US"/>
    </w:rPr>
  </w:style>
  <w:style w:type="paragraph" w:styleId="TableofAuthorities">
    <w:name w:val="table of authorities"/>
    <w:basedOn w:val="Normal"/>
    <w:next w:val="Normal"/>
    <w:uiPriority w:val="99"/>
    <w:semiHidden/>
    <w:unhideWhenUsed/>
    <w:rsid w:val="000B5C90"/>
    <w:pPr>
      <w:ind w:left="190" w:hanging="190"/>
    </w:pPr>
  </w:style>
  <w:style w:type="paragraph" w:styleId="TOAHeading">
    <w:name w:val="toa heading"/>
    <w:basedOn w:val="Normal"/>
    <w:next w:val="Normal"/>
    <w:uiPriority w:val="99"/>
    <w:semiHidden/>
    <w:unhideWhenUsed/>
    <w:rsid w:val="000B5C90"/>
    <w:pPr>
      <w:spacing w:before="120"/>
    </w:pPr>
    <w:rPr>
      <w:rFonts w:asciiTheme="majorHAnsi" w:eastAsiaTheme="majorEastAsia" w:hAnsiTheme="majorHAnsi" w:cstheme="majorBidi"/>
      <w:b/>
      <w:bCs/>
      <w:sz w:val="24"/>
      <w:szCs w:val="24"/>
    </w:rPr>
  </w:style>
  <w:style w:type="paragraph" w:customStyle="1" w:styleId="Code">
    <w:name w:val="_Code"/>
    <w:basedOn w:val="Body"/>
    <w:link w:val="CodeChar"/>
    <w:qFormat/>
    <w:rsid w:val="00FC59C9"/>
    <w:rPr>
      <w:rFonts w:ascii="Courier New" w:hAnsi="Courier New"/>
    </w:rPr>
  </w:style>
  <w:style w:type="character" w:customStyle="1" w:styleId="CodeChar">
    <w:name w:val="_Code Char"/>
    <w:basedOn w:val="DefaultParagraphFont"/>
    <w:link w:val="Code"/>
    <w:rsid w:val="00E26190"/>
    <w:rPr>
      <w:rFonts w:ascii="Courier New" w:hAnsi="Courier New"/>
      <w:kern w:val="12"/>
      <w:lang w:val="en-US"/>
    </w:rPr>
  </w:style>
  <w:style w:type="table" w:customStyle="1" w:styleId="ABBFooterTable1">
    <w:name w:val="ABB Footer Table1"/>
    <w:basedOn w:val="TableNormal"/>
    <w:uiPriority w:val="99"/>
    <w:rsid w:val="005158D7"/>
    <w:pPr>
      <w:spacing w:before="20" w:after="30" w:line="192" w:lineRule="atLeast"/>
      <w:ind w:left="28" w:right="28"/>
    </w:pPr>
    <w:tblPr>
      <w:tblBorders>
        <w:top w:val="single" w:sz="18" w:space="0" w:color="auto"/>
        <w:bottom w:val="single" w:sz="8" w:space="0" w:color="auto"/>
        <w:insideH w:val="single" w:sz="4" w:space="0" w:color="A9A9A9"/>
        <w:insideV w:val="single" w:sz="4" w:space="0" w:color="A9A9A9"/>
      </w:tblBorders>
      <w:tblCellMar>
        <w:left w:w="0" w:type="dxa"/>
        <w:right w:w="0" w:type="dxa"/>
      </w:tblCellMar>
    </w:tblPr>
  </w:style>
  <w:style w:type="table" w:customStyle="1" w:styleId="ABBFooterTable2">
    <w:name w:val="ABB Footer Table2"/>
    <w:basedOn w:val="TableNormal"/>
    <w:uiPriority w:val="99"/>
    <w:rsid w:val="00E95050"/>
    <w:pPr>
      <w:spacing w:before="20" w:after="30" w:line="192" w:lineRule="atLeast"/>
      <w:ind w:left="28" w:right="28"/>
    </w:pPr>
    <w:tblPr>
      <w:tblBorders>
        <w:top w:val="single" w:sz="18" w:space="0" w:color="auto"/>
        <w:bottom w:val="single" w:sz="8" w:space="0" w:color="auto"/>
        <w:insideH w:val="single" w:sz="4" w:space="0" w:color="A9A9A9"/>
        <w:insideV w:val="single" w:sz="4" w:space="0" w:color="A9A9A9"/>
      </w:tblBorders>
      <w:tblCellMar>
        <w:left w:w="0" w:type="dxa"/>
        <w:right w:w="0" w:type="dxa"/>
      </w:tblCellMar>
    </w:tblPr>
  </w:style>
  <w:style w:type="character" w:styleId="CommentReference">
    <w:name w:val="annotation reference"/>
    <w:basedOn w:val="DefaultParagraphFont"/>
    <w:uiPriority w:val="99"/>
    <w:semiHidden/>
    <w:unhideWhenUsed/>
    <w:rsid w:val="00444CC4"/>
    <w:rPr>
      <w:sz w:val="16"/>
      <w:szCs w:val="16"/>
    </w:rPr>
  </w:style>
  <w:style w:type="paragraph" w:customStyle="1" w:styleId="TableTextSmall0">
    <w:name w:val="Table Text Small"/>
    <w:basedOn w:val="Normal"/>
    <w:uiPriority w:val="10"/>
    <w:semiHidden/>
    <w:qFormat/>
    <w:rsid w:val="00444CC4"/>
    <w:pPr>
      <w:spacing w:line="220" w:lineRule="atLeast"/>
    </w:pPr>
    <w:rPr>
      <w:sz w:val="16"/>
      <w:szCs w:val="16"/>
      <w:u w:color="D90000" w:themeColor="text2"/>
    </w:rPr>
  </w:style>
  <w:style w:type="paragraph" w:customStyle="1" w:styleId="SafetyText">
    <w:name w:val="_Safety Text"/>
    <w:basedOn w:val="BodyText"/>
    <w:uiPriority w:val="7"/>
    <w:qFormat/>
    <w:rsid w:val="00161BA6"/>
    <w:pPr>
      <w:keepLines/>
    </w:pPr>
    <w:rPr>
      <w:b/>
      <w:szCs w:val="22"/>
      <w:u w:color="D90000" w:themeColor="text2"/>
    </w:rPr>
  </w:style>
  <w:style w:type="paragraph" w:customStyle="1" w:styleId="DangerHeader">
    <w:name w:val="_Danger Header"/>
    <w:basedOn w:val="SafetyText"/>
    <w:uiPriority w:val="8"/>
    <w:rsid w:val="00161BA6"/>
    <w:pPr>
      <w:keepNext/>
      <w:spacing w:before="40" w:after="40"/>
      <w:jc w:val="center"/>
    </w:pPr>
    <w:rPr>
      <w:color w:val="FFFFFF" w:themeColor="background1"/>
    </w:rPr>
  </w:style>
  <w:style w:type="character" w:customStyle="1" w:styleId="Symbol">
    <w:name w:val="Symbol"/>
    <w:basedOn w:val="DefaultParagraphFont"/>
    <w:uiPriority w:val="37"/>
    <w:rsid w:val="00161BA6"/>
    <w:rPr>
      <w:position w:val="-4"/>
    </w:rPr>
  </w:style>
  <w:style w:type="table" w:customStyle="1" w:styleId="ABBFooterTable3">
    <w:name w:val="ABB Footer Table3"/>
    <w:basedOn w:val="TableNormal"/>
    <w:uiPriority w:val="99"/>
    <w:rsid w:val="00D05CE6"/>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4">
    <w:name w:val="ABB Footer Table4"/>
    <w:basedOn w:val="TableNormal"/>
    <w:uiPriority w:val="99"/>
    <w:rsid w:val="00FD2F1F"/>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5">
    <w:name w:val="ABB Footer Table5"/>
    <w:basedOn w:val="TableNormal"/>
    <w:uiPriority w:val="99"/>
    <w:rsid w:val="00C92ED8"/>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6">
    <w:name w:val="ABB Footer Table6"/>
    <w:basedOn w:val="TableNormal"/>
    <w:uiPriority w:val="99"/>
    <w:rsid w:val="00A14C58"/>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7">
    <w:name w:val="ABB Footer Table7"/>
    <w:basedOn w:val="TableNormal"/>
    <w:uiPriority w:val="99"/>
    <w:rsid w:val="008E6C9F"/>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8">
    <w:name w:val="ABB Footer Table8"/>
    <w:basedOn w:val="TableNormal"/>
    <w:uiPriority w:val="99"/>
    <w:rsid w:val="00273E84"/>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9">
    <w:name w:val="ABB Footer Table9"/>
    <w:basedOn w:val="TableNormal"/>
    <w:uiPriority w:val="99"/>
    <w:rsid w:val="003B5D1A"/>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0">
    <w:name w:val="ABB Footer Table10"/>
    <w:basedOn w:val="TableNormal"/>
    <w:uiPriority w:val="99"/>
    <w:rsid w:val="00E56463"/>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1">
    <w:name w:val="ABB Footer Table11"/>
    <w:basedOn w:val="TableNormal"/>
    <w:uiPriority w:val="99"/>
    <w:rsid w:val="007B2E56"/>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2">
    <w:name w:val="ABB Footer Table12"/>
    <w:basedOn w:val="TableNormal"/>
    <w:uiPriority w:val="99"/>
    <w:rsid w:val="002409CA"/>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3">
    <w:name w:val="ABB Footer Table13"/>
    <w:basedOn w:val="TableNormal"/>
    <w:uiPriority w:val="99"/>
    <w:rsid w:val="00EA1ABB"/>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4">
    <w:name w:val="ABB Footer Table14"/>
    <w:basedOn w:val="TableNormal"/>
    <w:uiPriority w:val="99"/>
    <w:rsid w:val="009B4D08"/>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5">
    <w:name w:val="ABB Footer Table15"/>
    <w:basedOn w:val="TableNormal"/>
    <w:uiPriority w:val="99"/>
    <w:rsid w:val="008C7D55"/>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6">
    <w:name w:val="ABB Footer Table16"/>
    <w:basedOn w:val="TableNormal"/>
    <w:uiPriority w:val="99"/>
    <w:rsid w:val="00E06470"/>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7">
    <w:name w:val="ABB Footer Table17"/>
    <w:basedOn w:val="TableNormal"/>
    <w:uiPriority w:val="99"/>
    <w:rsid w:val="00365A6D"/>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LayoutTable1">
    <w:name w:val="Layout Table1"/>
    <w:basedOn w:val="TableNormal"/>
    <w:next w:val="TableGrid"/>
    <w:uiPriority w:val="59"/>
    <w:rsid w:val="0014712A"/>
    <w:pPr>
      <w:keepLines/>
    </w:pPr>
    <w:rPr>
      <w:kern w:val="12"/>
      <w:sz w:val="16"/>
      <w:szCs w:val="22"/>
      <w:u w:color="D90000" w:themeColor="text2"/>
      <w:lang w:val="en-US"/>
    </w:rPr>
    <w:tblPr>
      <w:tblCellMar>
        <w:left w:w="0" w:type="dxa"/>
        <w:right w:w="0" w:type="dxa"/>
      </w:tblCellMar>
    </w:tblPr>
    <w:tblStylePr w:type="firstCol">
      <w:pPr>
        <w:wordWrap/>
        <w:ind w:leftChars="0" w:left="0"/>
      </w:pPr>
    </w:tblStylePr>
  </w:style>
  <w:style w:type="paragraph" w:customStyle="1" w:styleId="CautionHeader">
    <w:name w:val="_Caution Header"/>
    <w:basedOn w:val="Normal"/>
    <w:uiPriority w:val="8"/>
    <w:rsid w:val="0014712A"/>
    <w:pPr>
      <w:keepNext/>
      <w:keepLines/>
      <w:suppressAutoHyphens/>
      <w:spacing w:before="40" w:after="40"/>
      <w:jc w:val="center"/>
    </w:pPr>
    <w:rPr>
      <w:b/>
      <w:szCs w:val="22"/>
      <w:u w:color="D90000" w:themeColor="text2"/>
    </w:rPr>
  </w:style>
  <w:style w:type="table" w:customStyle="1" w:styleId="LayoutTable2">
    <w:name w:val="Layout Table2"/>
    <w:basedOn w:val="TableNormal"/>
    <w:next w:val="TableGrid"/>
    <w:uiPriority w:val="59"/>
    <w:rsid w:val="003F6865"/>
    <w:pPr>
      <w:keepLines/>
    </w:pPr>
    <w:rPr>
      <w:kern w:val="12"/>
      <w:sz w:val="16"/>
      <w:szCs w:val="22"/>
      <w:u w:color="D90000" w:themeColor="text2"/>
      <w:lang w:val="en-US"/>
    </w:rPr>
    <w:tblPr>
      <w:tblCellMar>
        <w:left w:w="0" w:type="dxa"/>
        <w:right w:w="0" w:type="dxa"/>
      </w:tblCellMar>
    </w:tblPr>
    <w:tblStylePr w:type="firstCol">
      <w:pPr>
        <w:wordWrap/>
        <w:ind w:leftChars="0" w:left="0"/>
      </w:pPr>
    </w:tblStylePr>
  </w:style>
  <w:style w:type="table" w:customStyle="1" w:styleId="LayoutTable3">
    <w:name w:val="Layout Table3"/>
    <w:basedOn w:val="TableNormal"/>
    <w:next w:val="TableGrid"/>
    <w:uiPriority w:val="59"/>
    <w:rsid w:val="003F6865"/>
    <w:pPr>
      <w:keepLines/>
    </w:pPr>
    <w:rPr>
      <w:kern w:val="12"/>
      <w:sz w:val="16"/>
      <w:szCs w:val="22"/>
      <w:u w:color="D90000" w:themeColor="text2"/>
      <w:lang w:val="en-US"/>
    </w:rPr>
    <w:tblPr>
      <w:tblCellMar>
        <w:left w:w="0" w:type="dxa"/>
        <w:right w:w="0" w:type="dxa"/>
      </w:tblCellMar>
    </w:tblPr>
    <w:tblStylePr w:type="firstCol">
      <w:pPr>
        <w:wordWrap/>
        <w:ind w:leftChars="0" w:left="0"/>
      </w:pPr>
    </w:tblStylePr>
  </w:style>
  <w:style w:type="table" w:customStyle="1" w:styleId="LayoutTable4">
    <w:name w:val="Layout Table4"/>
    <w:basedOn w:val="TableNormal"/>
    <w:next w:val="TableGrid"/>
    <w:uiPriority w:val="59"/>
    <w:rsid w:val="00D3618D"/>
    <w:pPr>
      <w:keepLines/>
    </w:pPr>
    <w:rPr>
      <w:kern w:val="12"/>
      <w:sz w:val="16"/>
      <w:szCs w:val="22"/>
      <w:u w:color="D90000" w:themeColor="text2"/>
      <w:lang w:val="en-US"/>
    </w:rPr>
    <w:tblPr>
      <w:tblCellMar>
        <w:left w:w="0" w:type="dxa"/>
        <w:right w:w="0" w:type="dxa"/>
      </w:tblCellMar>
    </w:tblPr>
    <w:tblStylePr w:type="firstCol">
      <w:pPr>
        <w:wordWrap/>
        <w:ind w:leftChars="0" w:left="0"/>
      </w:pPr>
    </w:tblStylePr>
  </w:style>
  <w:style w:type="character" w:customStyle="1" w:styleId="ABB-x-HeadingChar">
    <w:name w:val="ABB-x-Heading Char"/>
    <w:basedOn w:val="ABB-x-NormalChar"/>
    <w:link w:val="ABB-x-Heading"/>
    <w:uiPriority w:val="99"/>
    <w:semiHidden/>
    <w:rsid w:val="00996ADA"/>
    <w:rPr>
      <w:rFonts w:asciiTheme="majorHAnsi" w:hAnsiTheme="majorHAnsi"/>
      <w:b/>
      <w:kern w:val="12"/>
      <w:lang w:val="en-US"/>
    </w:rPr>
  </w:style>
  <w:style w:type="character" w:customStyle="1" w:styleId="NewHeading1Char">
    <w:name w:val="_New Heading1 Char"/>
    <w:aliases w:val="_Heading Char"/>
    <w:basedOn w:val="ABB-x-HeadingChar"/>
    <w:link w:val="NewHeading1"/>
    <w:uiPriority w:val="3"/>
    <w:rsid w:val="008470B4"/>
    <w:rPr>
      <w:rFonts w:asciiTheme="majorHAnsi" w:hAnsiTheme="majorHAnsi"/>
      <w:b/>
      <w:kern w:val="12"/>
      <w:sz w:val="40"/>
      <w:lang w:val="en-US"/>
    </w:rPr>
  </w:style>
  <w:style w:type="paragraph" w:customStyle="1" w:styleId="Body0">
    <w:name w:val="Body"/>
    <w:rsid w:val="00F54C25"/>
    <w:pPr>
      <w:spacing w:after="120" w:line="240" w:lineRule="auto"/>
      <w:ind w:left="1418"/>
    </w:pPr>
    <w:rPr>
      <w:rFonts w:ascii="Arial" w:eastAsia="Times New Roman" w:hAnsi="Arial" w:cs="Times New Roman"/>
      <w:sz w:val="22"/>
      <w:szCs w:val="20"/>
      <w:u w:color="D90000" w:themeColor="text2"/>
      <w:lang w:val="en-US"/>
    </w:rPr>
  </w:style>
  <w:style w:type="paragraph" w:customStyle="1" w:styleId="paragraph">
    <w:name w:val="paragraph"/>
    <w:basedOn w:val="Normal"/>
    <w:rsid w:val="002D6839"/>
    <w:pPr>
      <w:spacing w:before="100" w:beforeAutospacing="1" w:after="100" w:afterAutospacing="1" w:line="240" w:lineRule="auto"/>
    </w:pPr>
    <w:rPr>
      <w:rFonts w:ascii="Arial" w:eastAsia="Times New Roman" w:hAnsi="Arial" w:cs="Times New Roman"/>
      <w:kern w:val="0"/>
      <w:sz w:val="18"/>
      <w:szCs w:val="24"/>
    </w:rPr>
  </w:style>
  <w:style w:type="character" w:customStyle="1" w:styleId="normaltextrun">
    <w:name w:val="normaltextrun"/>
    <w:basedOn w:val="DefaultParagraphFont"/>
    <w:rsid w:val="002D6839"/>
  </w:style>
  <w:style w:type="character" w:customStyle="1" w:styleId="eop">
    <w:name w:val="eop"/>
    <w:basedOn w:val="DefaultParagraphFont"/>
    <w:rsid w:val="002D6839"/>
  </w:style>
  <w:style w:type="character" w:customStyle="1" w:styleId="scxw203904655">
    <w:name w:val="scxw203904655"/>
    <w:basedOn w:val="DefaultParagraphFont"/>
    <w:rsid w:val="00063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068">
      <w:bodyDiv w:val="1"/>
      <w:marLeft w:val="0"/>
      <w:marRight w:val="0"/>
      <w:marTop w:val="0"/>
      <w:marBottom w:val="0"/>
      <w:divBdr>
        <w:top w:val="none" w:sz="0" w:space="0" w:color="auto"/>
        <w:left w:val="none" w:sz="0" w:space="0" w:color="auto"/>
        <w:bottom w:val="none" w:sz="0" w:space="0" w:color="auto"/>
        <w:right w:val="none" w:sz="0" w:space="0" w:color="auto"/>
      </w:divBdr>
      <w:divsChild>
        <w:div w:id="1028604019">
          <w:marLeft w:val="0"/>
          <w:marRight w:val="0"/>
          <w:marTop w:val="0"/>
          <w:marBottom w:val="0"/>
          <w:divBdr>
            <w:top w:val="none" w:sz="0" w:space="0" w:color="auto"/>
            <w:left w:val="none" w:sz="0" w:space="0" w:color="auto"/>
            <w:bottom w:val="none" w:sz="0" w:space="0" w:color="auto"/>
            <w:right w:val="none" w:sz="0" w:space="0" w:color="auto"/>
          </w:divBdr>
          <w:divsChild>
            <w:div w:id="1817212531">
              <w:marLeft w:val="0"/>
              <w:marRight w:val="0"/>
              <w:marTop w:val="0"/>
              <w:marBottom w:val="0"/>
              <w:divBdr>
                <w:top w:val="none" w:sz="0" w:space="0" w:color="auto"/>
                <w:left w:val="none" w:sz="0" w:space="0" w:color="auto"/>
                <w:bottom w:val="none" w:sz="0" w:space="0" w:color="auto"/>
                <w:right w:val="none" w:sz="0" w:space="0" w:color="auto"/>
              </w:divBdr>
            </w:div>
          </w:divsChild>
        </w:div>
        <w:div w:id="1547988564">
          <w:marLeft w:val="0"/>
          <w:marRight w:val="0"/>
          <w:marTop w:val="0"/>
          <w:marBottom w:val="0"/>
          <w:divBdr>
            <w:top w:val="none" w:sz="0" w:space="0" w:color="auto"/>
            <w:left w:val="none" w:sz="0" w:space="0" w:color="auto"/>
            <w:bottom w:val="none" w:sz="0" w:space="0" w:color="auto"/>
            <w:right w:val="none" w:sz="0" w:space="0" w:color="auto"/>
          </w:divBdr>
          <w:divsChild>
            <w:div w:id="81336160">
              <w:marLeft w:val="0"/>
              <w:marRight w:val="0"/>
              <w:marTop w:val="0"/>
              <w:marBottom w:val="0"/>
              <w:divBdr>
                <w:top w:val="none" w:sz="0" w:space="0" w:color="auto"/>
                <w:left w:val="none" w:sz="0" w:space="0" w:color="auto"/>
                <w:bottom w:val="none" w:sz="0" w:space="0" w:color="auto"/>
                <w:right w:val="none" w:sz="0" w:space="0" w:color="auto"/>
              </w:divBdr>
            </w:div>
          </w:divsChild>
        </w:div>
        <w:div w:id="621883378">
          <w:marLeft w:val="0"/>
          <w:marRight w:val="0"/>
          <w:marTop w:val="0"/>
          <w:marBottom w:val="0"/>
          <w:divBdr>
            <w:top w:val="none" w:sz="0" w:space="0" w:color="auto"/>
            <w:left w:val="none" w:sz="0" w:space="0" w:color="auto"/>
            <w:bottom w:val="none" w:sz="0" w:space="0" w:color="auto"/>
            <w:right w:val="none" w:sz="0" w:space="0" w:color="auto"/>
          </w:divBdr>
          <w:divsChild>
            <w:div w:id="700201755">
              <w:marLeft w:val="0"/>
              <w:marRight w:val="0"/>
              <w:marTop w:val="0"/>
              <w:marBottom w:val="0"/>
              <w:divBdr>
                <w:top w:val="none" w:sz="0" w:space="0" w:color="auto"/>
                <w:left w:val="none" w:sz="0" w:space="0" w:color="auto"/>
                <w:bottom w:val="none" w:sz="0" w:space="0" w:color="auto"/>
                <w:right w:val="none" w:sz="0" w:space="0" w:color="auto"/>
              </w:divBdr>
            </w:div>
          </w:divsChild>
        </w:div>
        <w:div w:id="720251598">
          <w:marLeft w:val="0"/>
          <w:marRight w:val="0"/>
          <w:marTop w:val="0"/>
          <w:marBottom w:val="0"/>
          <w:divBdr>
            <w:top w:val="none" w:sz="0" w:space="0" w:color="auto"/>
            <w:left w:val="none" w:sz="0" w:space="0" w:color="auto"/>
            <w:bottom w:val="none" w:sz="0" w:space="0" w:color="auto"/>
            <w:right w:val="none" w:sz="0" w:space="0" w:color="auto"/>
          </w:divBdr>
          <w:divsChild>
            <w:div w:id="3217514">
              <w:marLeft w:val="0"/>
              <w:marRight w:val="0"/>
              <w:marTop w:val="0"/>
              <w:marBottom w:val="0"/>
              <w:divBdr>
                <w:top w:val="none" w:sz="0" w:space="0" w:color="auto"/>
                <w:left w:val="none" w:sz="0" w:space="0" w:color="auto"/>
                <w:bottom w:val="none" w:sz="0" w:space="0" w:color="auto"/>
                <w:right w:val="none" w:sz="0" w:space="0" w:color="auto"/>
              </w:divBdr>
            </w:div>
          </w:divsChild>
        </w:div>
        <w:div w:id="1137339303">
          <w:marLeft w:val="0"/>
          <w:marRight w:val="0"/>
          <w:marTop w:val="0"/>
          <w:marBottom w:val="0"/>
          <w:divBdr>
            <w:top w:val="none" w:sz="0" w:space="0" w:color="auto"/>
            <w:left w:val="none" w:sz="0" w:space="0" w:color="auto"/>
            <w:bottom w:val="none" w:sz="0" w:space="0" w:color="auto"/>
            <w:right w:val="none" w:sz="0" w:space="0" w:color="auto"/>
          </w:divBdr>
          <w:divsChild>
            <w:div w:id="1094399802">
              <w:marLeft w:val="0"/>
              <w:marRight w:val="0"/>
              <w:marTop w:val="0"/>
              <w:marBottom w:val="0"/>
              <w:divBdr>
                <w:top w:val="none" w:sz="0" w:space="0" w:color="auto"/>
                <w:left w:val="none" w:sz="0" w:space="0" w:color="auto"/>
                <w:bottom w:val="none" w:sz="0" w:space="0" w:color="auto"/>
                <w:right w:val="none" w:sz="0" w:space="0" w:color="auto"/>
              </w:divBdr>
            </w:div>
          </w:divsChild>
        </w:div>
        <w:div w:id="639728101">
          <w:marLeft w:val="0"/>
          <w:marRight w:val="0"/>
          <w:marTop w:val="0"/>
          <w:marBottom w:val="0"/>
          <w:divBdr>
            <w:top w:val="none" w:sz="0" w:space="0" w:color="auto"/>
            <w:left w:val="none" w:sz="0" w:space="0" w:color="auto"/>
            <w:bottom w:val="none" w:sz="0" w:space="0" w:color="auto"/>
            <w:right w:val="none" w:sz="0" w:space="0" w:color="auto"/>
          </w:divBdr>
          <w:divsChild>
            <w:div w:id="357967655">
              <w:marLeft w:val="0"/>
              <w:marRight w:val="0"/>
              <w:marTop w:val="0"/>
              <w:marBottom w:val="0"/>
              <w:divBdr>
                <w:top w:val="none" w:sz="0" w:space="0" w:color="auto"/>
                <w:left w:val="none" w:sz="0" w:space="0" w:color="auto"/>
                <w:bottom w:val="none" w:sz="0" w:space="0" w:color="auto"/>
                <w:right w:val="none" w:sz="0" w:space="0" w:color="auto"/>
              </w:divBdr>
            </w:div>
          </w:divsChild>
        </w:div>
        <w:div w:id="1857842973">
          <w:marLeft w:val="0"/>
          <w:marRight w:val="0"/>
          <w:marTop w:val="0"/>
          <w:marBottom w:val="0"/>
          <w:divBdr>
            <w:top w:val="none" w:sz="0" w:space="0" w:color="auto"/>
            <w:left w:val="none" w:sz="0" w:space="0" w:color="auto"/>
            <w:bottom w:val="none" w:sz="0" w:space="0" w:color="auto"/>
            <w:right w:val="none" w:sz="0" w:space="0" w:color="auto"/>
          </w:divBdr>
          <w:divsChild>
            <w:div w:id="1605110958">
              <w:marLeft w:val="0"/>
              <w:marRight w:val="0"/>
              <w:marTop w:val="0"/>
              <w:marBottom w:val="0"/>
              <w:divBdr>
                <w:top w:val="none" w:sz="0" w:space="0" w:color="auto"/>
                <w:left w:val="none" w:sz="0" w:space="0" w:color="auto"/>
                <w:bottom w:val="none" w:sz="0" w:space="0" w:color="auto"/>
                <w:right w:val="none" w:sz="0" w:space="0" w:color="auto"/>
              </w:divBdr>
            </w:div>
          </w:divsChild>
        </w:div>
        <w:div w:id="906261137">
          <w:marLeft w:val="0"/>
          <w:marRight w:val="0"/>
          <w:marTop w:val="0"/>
          <w:marBottom w:val="0"/>
          <w:divBdr>
            <w:top w:val="none" w:sz="0" w:space="0" w:color="auto"/>
            <w:left w:val="none" w:sz="0" w:space="0" w:color="auto"/>
            <w:bottom w:val="none" w:sz="0" w:space="0" w:color="auto"/>
            <w:right w:val="none" w:sz="0" w:space="0" w:color="auto"/>
          </w:divBdr>
          <w:divsChild>
            <w:div w:id="1562449419">
              <w:marLeft w:val="0"/>
              <w:marRight w:val="0"/>
              <w:marTop w:val="0"/>
              <w:marBottom w:val="0"/>
              <w:divBdr>
                <w:top w:val="none" w:sz="0" w:space="0" w:color="auto"/>
                <w:left w:val="none" w:sz="0" w:space="0" w:color="auto"/>
                <w:bottom w:val="none" w:sz="0" w:space="0" w:color="auto"/>
                <w:right w:val="none" w:sz="0" w:space="0" w:color="auto"/>
              </w:divBdr>
            </w:div>
          </w:divsChild>
        </w:div>
        <w:div w:id="1105492294">
          <w:marLeft w:val="0"/>
          <w:marRight w:val="0"/>
          <w:marTop w:val="0"/>
          <w:marBottom w:val="0"/>
          <w:divBdr>
            <w:top w:val="none" w:sz="0" w:space="0" w:color="auto"/>
            <w:left w:val="none" w:sz="0" w:space="0" w:color="auto"/>
            <w:bottom w:val="none" w:sz="0" w:space="0" w:color="auto"/>
            <w:right w:val="none" w:sz="0" w:space="0" w:color="auto"/>
          </w:divBdr>
          <w:divsChild>
            <w:div w:id="1420827098">
              <w:marLeft w:val="0"/>
              <w:marRight w:val="0"/>
              <w:marTop w:val="0"/>
              <w:marBottom w:val="0"/>
              <w:divBdr>
                <w:top w:val="none" w:sz="0" w:space="0" w:color="auto"/>
                <w:left w:val="none" w:sz="0" w:space="0" w:color="auto"/>
                <w:bottom w:val="none" w:sz="0" w:space="0" w:color="auto"/>
                <w:right w:val="none" w:sz="0" w:space="0" w:color="auto"/>
              </w:divBdr>
            </w:div>
          </w:divsChild>
        </w:div>
        <w:div w:id="1696998296">
          <w:marLeft w:val="0"/>
          <w:marRight w:val="0"/>
          <w:marTop w:val="0"/>
          <w:marBottom w:val="0"/>
          <w:divBdr>
            <w:top w:val="none" w:sz="0" w:space="0" w:color="auto"/>
            <w:left w:val="none" w:sz="0" w:space="0" w:color="auto"/>
            <w:bottom w:val="none" w:sz="0" w:space="0" w:color="auto"/>
            <w:right w:val="none" w:sz="0" w:space="0" w:color="auto"/>
          </w:divBdr>
          <w:divsChild>
            <w:div w:id="332951963">
              <w:marLeft w:val="0"/>
              <w:marRight w:val="0"/>
              <w:marTop w:val="0"/>
              <w:marBottom w:val="0"/>
              <w:divBdr>
                <w:top w:val="none" w:sz="0" w:space="0" w:color="auto"/>
                <w:left w:val="none" w:sz="0" w:space="0" w:color="auto"/>
                <w:bottom w:val="none" w:sz="0" w:space="0" w:color="auto"/>
                <w:right w:val="none" w:sz="0" w:space="0" w:color="auto"/>
              </w:divBdr>
            </w:div>
          </w:divsChild>
        </w:div>
        <w:div w:id="456798895">
          <w:marLeft w:val="0"/>
          <w:marRight w:val="0"/>
          <w:marTop w:val="0"/>
          <w:marBottom w:val="0"/>
          <w:divBdr>
            <w:top w:val="none" w:sz="0" w:space="0" w:color="auto"/>
            <w:left w:val="none" w:sz="0" w:space="0" w:color="auto"/>
            <w:bottom w:val="none" w:sz="0" w:space="0" w:color="auto"/>
            <w:right w:val="none" w:sz="0" w:space="0" w:color="auto"/>
          </w:divBdr>
          <w:divsChild>
            <w:div w:id="5397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2729">
      <w:bodyDiv w:val="1"/>
      <w:marLeft w:val="0"/>
      <w:marRight w:val="0"/>
      <w:marTop w:val="0"/>
      <w:marBottom w:val="0"/>
      <w:divBdr>
        <w:top w:val="none" w:sz="0" w:space="0" w:color="auto"/>
        <w:left w:val="none" w:sz="0" w:space="0" w:color="auto"/>
        <w:bottom w:val="none" w:sz="0" w:space="0" w:color="auto"/>
        <w:right w:val="none" w:sz="0" w:space="0" w:color="auto"/>
      </w:divBdr>
      <w:divsChild>
        <w:div w:id="389809563">
          <w:marLeft w:val="0"/>
          <w:marRight w:val="0"/>
          <w:marTop w:val="0"/>
          <w:marBottom w:val="0"/>
          <w:divBdr>
            <w:top w:val="none" w:sz="0" w:space="0" w:color="auto"/>
            <w:left w:val="none" w:sz="0" w:space="0" w:color="auto"/>
            <w:bottom w:val="none" w:sz="0" w:space="0" w:color="auto"/>
            <w:right w:val="none" w:sz="0" w:space="0" w:color="auto"/>
          </w:divBdr>
          <w:divsChild>
            <w:div w:id="419985393">
              <w:marLeft w:val="0"/>
              <w:marRight w:val="0"/>
              <w:marTop w:val="0"/>
              <w:marBottom w:val="0"/>
              <w:divBdr>
                <w:top w:val="none" w:sz="0" w:space="0" w:color="auto"/>
                <w:left w:val="none" w:sz="0" w:space="0" w:color="auto"/>
                <w:bottom w:val="none" w:sz="0" w:space="0" w:color="auto"/>
                <w:right w:val="none" w:sz="0" w:space="0" w:color="auto"/>
              </w:divBdr>
            </w:div>
          </w:divsChild>
        </w:div>
        <w:div w:id="1500535385">
          <w:marLeft w:val="0"/>
          <w:marRight w:val="0"/>
          <w:marTop w:val="0"/>
          <w:marBottom w:val="0"/>
          <w:divBdr>
            <w:top w:val="none" w:sz="0" w:space="0" w:color="auto"/>
            <w:left w:val="none" w:sz="0" w:space="0" w:color="auto"/>
            <w:bottom w:val="none" w:sz="0" w:space="0" w:color="auto"/>
            <w:right w:val="none" w:sz="0" w:space="0" w:color="auto"/>
          </w:divBdr>
          <w:divsChild>
            <w:div w:id="264071815">
              <w:marLeft w:val="0"/>
              <w:marRight w:val="0"/>
              <w:marTop w:val="0"/>
              <w:marBottom w:val="0"/>
              <w:divBdr>
                <w:top w:val="none" w:sz="0" w:space="0" w:color="auto"/>
                <w:left w:val="none" w:sz="0" w:space="0" w:color="auto"/>
                <w:bottom w:val="none" w:sz="0" w:space="0" w:color="auto"/>
                <w:right w:val="none" w:sz="0" w:space="0" w:color="auto"/>
              </w:divBdr>
            </w:div>
          </w:divsChild>
        </w:div>
        <w:div w:id="2027365713">
          <w:marLeft w:val="0"/>
          <w:marRight w:val="0"/>
          <w:marTop w:val="0"/>
          <w:marBottom w:val="0"/>
          <w:divBdr>
            <w:top w:val="none" w:sz="0" w:space="0" w:color="auto"/>
            <w:left w:val="none" w:sz="0" w:space="0" w:color="auto"/>
            <w:bottom w:val="none" w:sz="0" w:space="0" w:color="auto"/>
            <w:right w:val="none" w:sz="0" w:space="0" w:color="auto"/>
          </w:divBdr>
          <w:divsChild>
            <w:div w:id="421999302">
              <w:marLeft w:val="0"/>
              <w:marRight w:val="0"/>
              <w:marTop w:val="0"/>
              <w:marBottom w:val="0"/>
              <w:divBdr>
                <w:top w:val="none" w:sz="0" w:space="0" w:color="auto"/>
                <w:left w:val="none" w:sz="0" w:space="0" w:color="auto"/>
                <w:bottom w:val="none" w:sz="0" w:space="0" w:color="auto"/>
                <w:right w:val="none" w:sz="0" w:space="0" w:color="auto"/>
              </w:divBdr>
            </w:div>
          </w:divsChild>
        </w:div>
        <w:div w:id="1496802695">
          <w:marLeft w:val="0"/>
          <w:marRight w:val="0"/>
          <w:marTop w:val="0"/>
          <w:marBottom w:val="0"/>
          <w:divBdr>
            <w:top w:val="none" w:sz="0" w:space="0" w:color="auto"/>
            <w:left w:val="none" w:sz="0" w:space="0" w:color="auto"/>
            <w:bottom w:val="none" w:sz="0" w:space="0" w:color="auto"/>
            <w:right w:val="none" w:sz="0" w:space="0" w:color="auto"/>
          </w:divBdr>
          <w:divsChild>
            <w:div w:id="904994590">
              <w:marLeft w:val="0"/>
              <w:marRight w:val="0"/>
              <w:marTop w:val="0"/>
              <w:marBottom w:val="0"/>
              <w:divBdr>
                <w:top w:val="none" w:sz="0" w:space="0" w:color="auto"/>
                <w:left w:val="none" w:sz="0" w:space="0" w:color="auto"/>
                <w:bottom w:val="none" w:sz="0" w:space="0" w:color="auto"/>
                <w:right w:val="none" w:sz="0" w:space="0" w:color="auto"/>
              </w:divBdr>
            </w:div>
          </w:divsChild>
        </w:div>
        <w:div w:id="1131362334">
          <w:marLeft w:val="0"/>
          <w:marRight w:val="0"/>
          <w:marTop w:val="0"/>
          <w:marBottom w:val="0"/>
          <w:divBdr>
            <w:top w:val="none" w:sz="0" w:space="0" w:color="auto"/>
            <w:left w:val="none" w:sz="0" w:space="0" w:color="auto"/>
            <w:bottom w:val="none" w:sz="0" w:space="0" w:color="auto"/>
            <w:right w:val="none" w:sz="0" w:space="0" w:color="auto"/>
          </w:divBdr>
          <w:divsChild>
            <w:div w:id="387726692">
              <w:marLeft w:val="0"/>
              <w:marRight w:val="0"/>
              <w:marTop w:val="0"/>
              <w:marBottom w:val="0"/>
              <w:divBdr>
                <w:top w:val="none" w:sz="0" w:space="0" w:color="auto"/>
                <w:left w:val="none" w:sz="0" w:space="0" w:color="auto"/>
                <w:bottom w:val="none" w:sz="0" w:space="0" w:color="auto"/>
                <w:right w:val="none" w:sz="0" w:space="0" w:color="auto"/>
              </w:divBdr>
            </w:div>
          </w:divsChild>
        </w:div>
        <w:div w:id="620696256">
          <w:marLeft w:val="0"/>
          <w:marRight w:val="0"/>
          <w:marTop w:val="0"/>
          <w:marBottom w:val="0"/>
          <w:divBdr>
            <w:top w:val="none" w:sz="0" w:space="0" w:color="auto"/>
            <w:left w:val="none" w:sz="0" w:space="0" w:color="auto"/>
            <w:bottom w:val="none" w:sz="0" w:space="0" w:color="auto"/>
            <w:right w:val="none" w:sz="0" w:space="0" w:color="auto"/>
          </w:divBdr>
          <w:divsChild>
            <w:div w:id="1928727564">
              <w:marLeft w:val="0"/>
              <w:marRight w:val="0"/>
              <w:marTop w:val="0"/>
              <w:marBottom w:val="0"/>
              <w:divBdr>
                <w:top w:val="none" w:sz="0" w:space="0" w:color="auto"/>
                <w:left w:val="none" w:sz="0" w:space="0" w:color="auto"/>
                <w:bottom w:val="none" w:sz="0" w:space="0" w:color="auto"/>
                <w:right w:val="none" w:sz="0" w:space="0" w:color="auto"/>
              </w:divBdr>
            </w:div>
          </w:divsChild>
        </w:div>
        <w:div w:id="614100490">
          <w:marLeft w:val="0"/>
          <w:marRight w:val="0"/>
          <w:marTop w:val="0"/>
          <w:marBottom w:val="0"/>
          <w:divBdr>
            <w:top w:val="none" w:sz="0" w:space="0" w:color="auto"/>
            <w:left w:val="none" w:sz="0" w:space="0" w:color="auto"/>
            <w:bottom w:val="none" w:sz="0" w:space="0" w:color="auto"/>
            <w:right w:val="none" w:sz="0" w:space="0" w:color="auto"/>
          </w:divBdr>
          <w:divsChild>
            <w:div w:id="1267277250">
              <w:marLeft w:val="0"/>
              <w:marRight w:val="0"/>
              <w:marTop w:val="0"/>
              <w:marBottom w:val="0"/>
              <w:divBdr>
                <w:top w:val="none" w:sz="0" w:space="0" w:color="auto"/>
                <w:left w:val="none" w:sz="0" w:space="0" w:color="auto"/>
                <w:bottom w:val="none" w:sz="0" w:space="0" w:color="auto"/>
                <w:right w:val="none" w:sz="0" w:space="0" w:color="auto"/>
              </w:divBdr>
            </w:div>
          </w:divsChild>
        </w:div>
        <w:div w:id="998584393">
          <w:marLeft w:val="0"/>
          <w:marRight w:val="0"/>
          <w:marTop w:val="0"/>
          <w:marBottom w:val="0"/>
          <w:divBdr>
            <w:top w:val="none" w:sz="0" w:space="0" w:color="auto"/>
            <w:left w:val="none" w:sz="0" w:space="0" w:color="auto"/>
            <w:bottom w:val="none" w:sz="0" w:space="0" w:color="auto"/>
            <w:right w:val="none" w:sz="0" w:space="0" w:color="auto"/>
          </w:divBdr>
          <w:divsChild>
            <w:div w:id="774636209">
              <w:marLeft w:val="0"/>
              <w:marRight w:val="0"/>
              <w:marTop w:val="0"/>
              <w:marBottom w:val="0"/>
              <w:divBdr>
                <w:top w:val="none" w:sz="0" w:space="0" w:color="auto"/>
                <w:left w:val="none" w:sz="0" w:space="0" w:color="auto"/>
                <w:bottom w:val="none" w:sz="0" w:space="0" w:color="auto"/>
                <w:right w:val="none" w:sz="0" w:space="0" w:color="auto"/>
              </w:divBdr>
            </w:div>
          </w:divsChild>
        </w:div>
        <w:div w:id="1382168638">
          <w:marLeft w:val="0"/>
          <w:marRight w:val="0"/>
          <w:marTop w:val="0"/>
          <w:marBottom w:val="0"/>
          <w:divBdr>
            <w:top w:val="none" w:sz="0" w:space="0" w:color="auto"/>
            <w:left w:val="none" w:sz="0" w:space="0" w:color="auto"/>
            <w:bottom w:val="none" w:sz="0" w:space="0" w:color="auto"/>
            <w:right w:val="none" w:sz="0" w:space="0" w:color="auto"/>
          </w:divBdr>
          <w:divsChild>
            <w:div w:id="1820803659">
              <w:marLeft w:val="0"/>
              <w:marRight w:val="0"/>
              <w:marTop w:val="0"/>
              <w:marBottom w:val="0"/>
              <w:divBdr>
                <w:top w:val="none" w:sz="0" w:space="0" w:color="auto"/>
                <w:left w:val="none" w:sz="0" w:space="0" w:color="auto"/>
                <w:bottom w:val="none" w:sz="0" w:space="0" w:color="auto"/>
                <w:right w:val="none" w:sz="0" w:space="0" w:color="auto"/>
              </w:divBdr>
            </w:div>
          </w:divsChild>
        </w:div>
        <w:div w:id="199249815">
          <w:marLeft w:val="0"/>
          <w:marRight w:val="0"/>
          <w:marTop w:val="0"/>
          <w:marBottom w:val="0"/>
          <w:divBdr>
            <w:top w:val="none" w:sz="0" w:space="0" w:color="auto"/>
            <w:left w:val="none" w:sz="0" w:space="0" w:color="auto"/>
            <w:bottom w:val="none" w:sz="0" w:space="0" w:color="auto"/>
            <w:right w:val="none" w:sz="0" w:space="0" w:color="auto"/>
          </w:divBdr>
          <w:divsChild>
            <w:div w:id="736827227">
              <w:marLeft w:val="0"/>
              <w:marRight w:val="0"/>
              <w:marTop w:val="0"/>
              <w:marBottom w:val="0"/>
              <w:divBdr>
                <w:top w:val="none" w:sz="0" w:space="0" w:color="auto"/>
                <w:left w:val="none" w:sz="0" w:space="0" w:color="auto"/>
                <w:bottom w:val="none" w:sz="0" w:space="0" w:color="auto"/>
                <w:right w:val="none" w:sz="0" w:space="0" w:color="auto"/>
              </w:divBdr>
            </w:div>
          </w:divsChild>
        </w:div>
        <w:div w:id="1464886671">
          <w:marLeft w:val="0"/>
          <w:marRight w:val="0"/>
          <w:marTop w:val="0"/>
          <w:marBottom w:val="0"/>
          <w:divBdr>
            <w:top w:val="none" w:sz="0" w:space="0" w:color="auto"/>
            <w:left w:val="none" w:sz="0" w:space="0" w:color="auto"/>
            <w:bottom w:val="none" w:sz="0" w:space="0" w:color="auto"/>
            <w:right w:val="none" w:sz="0" w:space="0" w:color="auto"/>
          </w:divBdr>
          <w:divsChild>
            <w:div w:id="164050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15601">
      <w:bodyDiv w:val="1"/>
      <w:marLeft w:val="0"/>
      <w:marRight w:val="0"/>
      <w:marTop w:val="0"/>
      <w:marBottom w:val="0"/>
      <w:divBdr>
        <w:top w:val="none" w:sz="0" w:space="0" w:color="auto"/>
        <w:left w:val="none" w:sz="0" w:space="0" w:color="auto"/>
        <w:bottom w:val="none" w:sz="0" w:space="0" w:color="auto"/>
        <w:right w:val="none" w:sz="0" w:space="0" w:color="auto"/>
      </w:divBdr>
    </w:div>
    <w:div w:id="1170832394">
      <w:bodyDiv w:val="1"/>
      <w:marLeft w:val="0"/>
      <w:marRight w:val="0"/>
      <w:marTop w:val="0"/>
      <w:marBottom w:val="0"/>
      <w:divBdr>
        <w:top w:val="none" w:sz="0" w:space="0" w:color="auto"/>
        <w:left w:val="none" w:sz="0" w:space="0" w:color="auto"/>
        <w:bottom w:val="none" w:sz="0" w:space="0" w:color="auto"/>
        <w:right w:val="none" w:sz="0" w:space="0" w:color="auto"/>
      </w:divBdr>
      <w:divsChild>
        <w:div w:id="62218278">
          <w:marLeft w:val="0"/>
          <w:marRight w:val="0"/>
          <w:marTop w:val="0"/>
          <w:marBottom w:val="0"/>
          <w:divBdr>
            <w:top w:val="none" w:sz="0" w:space="0" w:color="auto"/>
            <w:left w:val="none" w:sz="0" w:space="0" w:color="auto"/>
            <w:bottom w:val="none" w:sz="0" w:space="0" w:color="auto"/>
            <w:right w:val="none" w:sz="0" w:space="0" w:color="auto"/>
          </w:divBdr>
        </w:div>
        <w:div w:id="467164102">
          <w:marLeft w:val="0"/>
          <w:marRight w:val="0"/>
          <w:marTop w:val="0"/>
          <w:marBottom w:val="0"/>
          <w:divBdr>
            <w:top w:val="none" w:sz="0" w:space="0" w:color="auto"/>
            <w:left w:val="none" w:sz="0" w:space="0" w:color="auto"/>
            <w:bottom w:val="none" w:sz="0" w:space="0" w:color="auto"/>
            <w:right w:val="none" w:sz="0" w:space="0" w:color="auto"/>
          </w:divBdr>
          <w:divsChild>
            <w:div w:id="1021586022">
              <w:marLeft w:val="-75"/>
              <w:marRight w:val="0"/>
              <w:marTop w:val="30"/>
              <w:marBottom w:val="30"/>
              <w:divBdr>
                <w:top w:val="none" w:sz="0" w:space="0" w:color="auto"/>
                <w:left w:val="none" w:sz="0" w:space="0" w:color="auto"/>
                <w:bottom w:val="none" w:sz="0" w:space="0" w:color="auto"/>
                <w:right w:val="none" w:sz="0" w:space="0" w:color="auto"/>
              </w:divBdr>
              <w:divsChild>
                <w:div w:id="2040930684">
                  <w:marLeft w:val="0"/>
                  <w:marRight w:val="0"/>
                  <w:marTop w:val="0"/>
                  <w:marBottom w:val="0"/>
                  <w:divBdr>
                    <w:top w:val="none" w:sz="0" w:space="0" w:color="auto"/>
                    <w:left w:val="none" w:sz="0" w:space="0" w:color="auto"/>
                    <w:bottom w:val="none" w:sz="0" w:space="0" w:color="auto"/>
                    <w:right w:val="none" w:sz="0" w:space="0" w:color="auto"/>
                  </w:divBdr>
                  <w:divsChild>
                    <w:div w:id="1162817322">
                      <w:marLeft w:val="0"/>
                      <w:marRight w:val="0"/>
                      <w:marTop w:val="0"/>
                      <w:marBottom w:val="0"/>
                      <w:divBdr>
                        <w:top w:val="none" w:sz="0" w:space="0" w:color="auto"/>
                        <w:left w:val="none" w:sz="0" w:space="0" w:color="auto"/>
                        <w:bottom w:val="none" w:sz="0" w:space="0" w:color="auto"/>
                        <w:right w:val="none" w:sz="0" w:space="0" w:color="auto"/>
                      </w:divBdr>
                    </w:div>
                  </w:divsChild>
                </w:div>
                <w:div w:id="1166046652">
                  <w:marLeft w:val="0"/>
                  <w:marRight w:val="0"/>
                  <w:marTop w:val="0"/>
                  <w:marBottom w:val="0"/>
                  <w:divBdr>
                    <w:top w:val="none" w:sz="0" w:space="0" w:color="auto"/>
                    <w:left w:val="none" w:sz="0" w:space="0" w:color="auto"/>
                    <w:bottom w:val="none" w:sz="0" w:space="0" w:color="auto"/>
                    <w:right w:val="none" w:sz="0" w:space="0" w:color="auto"/>
                  </w:divBdr>
                  <w:divsChild>
                    <w:div w:id="831214186">
                      <w:marLeft w:val="0"/>
                      <w:marRight w:val="0"/>
                      <w:marTop w:val="0"/>
                      <w:marBottom w:val="0"/>
                      <w:divBdr>
                        <w:top w:val="none" w:sz="0" w:space="0" w:color="auto"/>
                        <w:left w:val="none" w:sz="0" w:space="0" w:color="auto"/>
                        <w:bottom w:val="none" w:sz="0" w:space="0" w:color="auto"/>
                        <w:right w:val="none" w:sz="0" w:space="0" w:color="auto"/>
                      </w:divBdr>
                    </w:div>
                  </w:divsChild>
                </w:div>
                <w:div w:id="1564872797">
                  <w:marLeft w:val="0"/>
                  <w:marRight w:val="0"/>
                  <w:marTop w:val="0"/>
                  <w:marBottom w:val="0"/>
                  <w:divBdr>
                    <w:top w:val="none" w:sz="0" w:space="0" w:color="auto"/>
                    <w:left w:val="none" w:sz="0" w:space="0" w:color="auto"/>
                    <w:bottom w:val="none" w:sz="0" w:space="0" w:color="auto"/>
                    <w:right w:val="none" w:sz="0" w:space="0" w:color="auto"/>
                  </w:divBdr>
                  <w:divsChild>
                    <w:div w:id="1367827609">
                      <w:marLeft w:val="0"/>
                      <w:marRight w:val="0"/>
                      <w:marTop w:val="0"/>
                      <w:marBottom w:val="0"/>
                      <w:divBdr>
                        <w:top w:val="none" w:sz="0" w:space="0" w:color="auto"/>
                        <w:left w:val="none" w:sz="0" w:space="0" w:color="auto"/>
                        <w:bottom w:val="none" w:sz="0" w:space="0" w:color="auto"/>
                        <w:right w:val="none" w:sz="0" w:space="0" w:color="auto"/>
                      </w:divBdr>
                    </w:div>
                  </w:divsChild>
                </w:div>
                <w:div w:id="832600858">
                  <w:marLeft w:val="0"/>
                  <w:marRight w:val="0"/>
                  <w:marTop w:val="0"/>
                  <w:marBottom w:val="0"/>
                  <w:divBdr>
                    <w:top w:val="none" w:sz="0" w:space="0" w:color="auto"/>
                    <w:left w:val="none" w:sz="0" w:space="0" w:color="auto"/>
                    <w:bottom w:val="none" w:sz="0" w:space="0" w:color="auto"/>
                    <w:right w:val="none" w:sz="0" w:space="0" w:color="auto"/>
                  </w:divBdr>
                  <w:divsChild>
                    <w:div w:id="1244221604">
                      <w:marLeft w:val="0"/>
                      <w:marRight w:val="0"/>
                      <w:marTop w:val="0"/>
                      <w:marBottom w:val="0"/>
                      <w:divBdr>
                        <w:top w:val="none" w:sz="0" w:space="0" w:color="auto"/>
                        <w:left w:val="none" w:sz="0" w:space="0" w:color="auto"/>
                        <w:bottom w:val="none" w:sz="0" w:space="0" w:color="auto"/>
                        <w:right w:val="none" w:sz="0" w:space="0" w:color="auto"/>
                      </w:divBdr>
                    </w:div>
                  </w:divsChild>
                </w:div>
                <w:div w:id="1391272105">
                  <w:marLeft w:val="0"/>
                  <w:marRight w:val="0"/>
                  <w:marTop w:val="0"/>
                  <w:marBottom w:val="0"/>
                  <w:divBdr>
                    <w:top w:val="none" w:sz="0" w:space="0" w:color="auto"/>
                    <w:left w:val="none" w:sz="0" w:space="0" w:color="auto"/>
                    <w:bottom w:val="none" w:sz="0" w:space="0" w:color="auto"/>
                    <w:right w:val="none" w:sz="0" w:space="0" w:color="auto"/>
                  </w:divBdr>
                  <w:divsChild>
                    <w:div w:id="1411271077">
                      <w:marLeft w:val="0"/>
                      <w:marRight w:val="0"/>
                      <w:marTop w:val="0"/>
                      <w:marBottom w:val="0"/>
                      <w:divBdr>
                        <w:top w:val="none" w:sz="0" w:space="0" w:color="auto"/>
                        <w:left w:val="none" w:sz="0" w:space="0" w:color="auto"/>
                        <w:bottom w:val="none" w:sz="0" w:space="0" w:color="auto"/>
                        <w:right w:val="none" w:sz="0" w:space="0" w:color="auto"/>
                      </w:divBdr>
                    </w:div>
                  </w:divsChild>
                </w:div>
                <w:div w:id="1890259481">
                  <w:marLeft w:val="0"/>
                  <w:marRight w:val="0"/>
                  <w:marTop w:val="0"/>
                  <w:marBottom w:val="0"/>
                  <w:divBdr>
                    <w:top w:val="none" w:sz="0" w:space="0" w:color="auto"/>
                    <w:left w:val="none" w:sz="0" w:space="0" w:color="auto"/>
                    <w:bottom w:val="none" w:sz="0" w:space="0" w:color="auto"/>
                    <w:right w:val="none" w:sz="0" w:space="0" w:color="auto"/>
                  </w:divBdr>
                  <w:divsChild>
                    <w:div w:id="2110390962">
                      <w:marLeft w:val="0"/>
                      <w:marRight w:val="0"/>
                      <w:marTop w:val="0"/>
                      <w:marBottom w:val="0"/>
                      <w:divBdr>
                        <w:top w:val="none" w:sz="0" w:space="0" w:color="auto"/>
                        <w:left w:val="none" w:sz="0" w:space="0" w:color="auto"/>
                        <w:bottom w:val="none" w:sz="0" w:space="0" w:color="auto"/>
                        <w:right w:val="none" w:sz="0" w:space="0" w:color="auto"/>
                      </w:divBdr>
                    </w:div>
                  </w:divsChild>
                </w:div>
                <w:div w:id="2105149523">
                  <w:marLeft w:val="0"/>
                  <w:marRight w:val="0"/>
                  <w:marTop w:val="0"/>
                  <w:marBottom w:val="0"/>
                  <w:divBdr>
                    <w:top w:val="none" w:sz="0" w:space="0" w:color="auto"/>
                    <w:left w:val="none" w:sz="0" w:space="0" w:color="auto"/>
                    <w:bottom w:val="none" w:sz="0" w:space="0" w:color="auto"/>
                    <w:right w:val="none" w:sz="0" w:space="0" w:color="auto"/>
                  </w:divBdr>
                  <w:divsChild>
                    <w:div w:id="1425803178">
                      <w:marLeft w:val="0"/>
                      <w:marRight w:val="0"/>
                      <w:marTop w:val="0"/>
                      <w:marBottom w:val="0"/>
                      <w:divBdr>
                        <w:top w:val="none" w:sz="0" w:space="0" w:color="auto"/>
                        <w:left w:val="none" w:sz="0" w:space="0" w:color="auto"/>
                        <w:bottom w:val="none" w:sz="0" w:space="0" w:color="auto"/>
                        <w:right w:val="none" w:sz="0" w:space="0" w:color="auto"/>
                      </w:divBdr>
                    </w:div>
                  </w:divsChild>
                </w:div>
                <w:div w:id="817570994">
                  <w:marLeft w:val="0"/>
                  <w:marRight w:val="0"/>
                  <w:marTop w:val="0"/>
                  <w:marBottom w:val="0"/>
                  <w:divBdr>
                    <w:top w:val="none" w:sz="0" w:space="0" w:color="auto"/>
                    <w:left w:val="none" w:sz="0" w:space="0" w:color="auto"/>
                    <w:bottom w:val="none" w:sz="0" w:space="0" w:color="auto"/>
                    <w:right w:val="none" w:sz="0" w:space="0" w:color="auto"/>
                  </w:divBdr>
                  <w:divsChild>
                    <w:div w:id="141042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23697">
          <w:marLeft w:val="0"/>
          <w:marRight w:val="0"/>
          <w:marTop w:val="0"/>
          <w:marBottom w:val="0"/>
          <w:divBdr>
            <w:top w:val="none" w:sz="0" w:space="0" w:color="auto"/>
            <w:left w:val="none" w:sz="0" w:space="0" w:color="auto"/>
            <w:bottom w:val="none" w:sz="0" w:space="0" w:color="auto"/>
            <w:right w:val="none" w:sz="0" w:space="0" w:color="auto"/>
          </w:divBdr>
        </w:div>
        <w:div w:id="1503350048">
          <w:marLeft w:val="0"/>
          <w:marRight w:val="0"/>
          <w:marTop w:val="0"/>
          <w:marBottom w:val="0"/>
          <w:divBdr>
            <w:top w:val="none" w:sz="0" w:space="0" w:color="auto"/>
            <w:left w:val="none" w:sz="0" w:space="0" w:color="auto"/>
            <w:bottom w:val="none" w:sz="0" w:space="0" w:color="auto"/>
            <w:right w:val="none" w:sz="0" w:space="0" w:color="auto"/>
          </w:divBdr>
          <w:divsChild>
            <w:div w:id="1173380071">
              <w:marLeft w:val="-75"/>
              <w:marRight w:val="0"/>
              <w:marTop w:val="30"/>
              <w:marBottom w:val="30"/>
              <w:divBdr>
                <w:top w:val="none" w:sz="0" w:space="0" w:color="auto"/>
                <w:left w:val="none" w:sz="0" w:space="0" w:color="auto"/>
                <w:bottom w:val="none" w:sz="0" w:space="0" w:color="auto"/>
                <w:right w:val="none" w:sz="0" w:space="0" w:color="auto"/>
              </w:divBdr>
              <w:divsChild>
                <w:div w:id="256444851">
                  <w:marLeft w:val="0"/>
                  <w:marRight w:val="0"/>
                  <w:marTop w:val="0"/>
                  <w:marBottom w:val="0"/>
                  <w:divBdr>
                    <w:top w:val="none" w:sz="0" w:space="0" w:color="auto"/>
                    <w:left w:val="none" w:sz="0" w:space="0" w:color="auto"/>
                    <w:bottom w:val="none" w:sz="0" w:space="0" w:color="auto"/>
                    <w:right w:val="none" w:sz="0" w:space="0" w:color="auto"/>
                  </w:divBdr>
                  <w:divsChild>
                    <w:div w:id="1901403418">
                      <w:marLeft w:val="0"/>
                      <w:marRight w:val="0"/>
                      <w:marTop w:val="0"/>
                      <w:marBottom w:val="0"/>
                      <w:divBdr>
                        <w:top w:val="none" w:sz="0" w:space="0" w:color="auto"/>
                        <w:left w:val="none" w:sz="0" w:space="0" w:color="auto"/>
                        <w:bottom w:val="none" w:sz="0" w:space="0" w:color="auto"/>
                        <w:right w:val="none" w:sz="0" w:space="0" w:color="auto"/>
                      </w:divBdr>
                    </w:div>
                  </w:divsChild>
                </w:div>
                <w:div w:id="1565218972">
                  <w:marLeft w:val="0"/>
                  <w:marRight w:val="0"/>
                  <w:marTop w:val="0"/>
                  <w:marBottom w:val="0"/>
                  <w:divBdr>
                    <w:top w:val="none" w:sz="0" w:space="0" w:color="auto"/>
                    <w:left w:val="none" w:sz="0" w:space="0" w:color="auto"/>
                    <w:bottom w:val="none" w:sz="0" w:space="0" w:color="auto"/>
                    <w:right w:val="none" w:sz="0" w:space="0" w:color="auto"/>
                  </w:divBdr>
                  <w:divsChild>
                    <w:div w:id="494691134">
                      <w:marLeft w:val="0"/>
                      <w:marRight w:val="0"/>
                      <w:marTop w:val="0"/>
                      <w:marBottom w:val="0"/>
                      <w:divBdr>
                        <w:top w:val="none" w:sz="0" w:space="0" w:color="auto"/>
                        <w:left w:val="none" w:sz="0" w:space="0" w:color="auto"/>
                        <w:bottom w:val="none" w:sz="0" w:space="0" w:color="auto"/>
                        <w:right w:val="none" w:sz="0" w:space="0" w:color="auto"/>
                      </w:divBdr>
                    </w:div>
                  </w:divsChild>
                </w:div>
                <w:div w:id="1246186759">
                  <w:marLeft w:val="0"/>
                  <w:marRight w:val="0"/>
                  <w:marTop w:val="0"/>
                  <w:marBottom w:val="0"/>
                  <w:divBdr>
                    <w:top w:val="none" w:sz="0" w:space="0" w:color="auto"/>
                    <w:left w:val="none" w:sz="0" w:space="0" w:color="auto"/>
                    <w:bottom w:val="none" w:sz="0" w:space="0" w:color="auto"/>
                    <w:right w:val="none" w:sz="0" w:space="0" w:color="auto"/>
                  </w:divBdr>
                  <w:divsChild>
                    <w:div w:id="2128812776">
                      <w:marLeft w:val="0"/>
                      <w:marRight w:val="0"/>
                      <w:marTop w:val="0"/>
                      <w:marBottom w:val="0"/>
                      <w:divBdr>
                        <w:top w:val="none" w:sz="0" w:space="0" w:color="auto"/>
                        <w:left w:val="none" w:sz="0" w:space="0" w:color="auto"/>
                        <w:bottom w:val="none" w:sz="0" w:space="0" w:color="auto"/>
                        <w:right w:val="none" w:sz="0" w:space="0" w:color="auto"/>
                      </w:divBdr>
                    </w:div>
                  </w:divsChild>
                </w:div>
                <w:div w:id="598828294">
                  <w:marLeft w:val="0"/>
                  <w:marRight w:val="0"/>
                  <w:marTop w:val="0"/>
                  <w:marBottom w:val="0"/>
                  <w:divBdr>
                    <w:top w:val="none" w:sz="0" w:space="0" w:color="auto"/>
                    <w:left w:val="none" w:sz="0" w:space="0" w:color="auto"/>
                    <w:bottom w:val="none" w:sz="0" w:space="0" w:color="auto"/>
                    <w:right w:val="none" w:sz="0" w:space="0" w:color="auto"/>
                  </w:divBdr>
                  <w:divsChild>
                    <w:div w:id="400448799">
                      <w:marLeft w:val="0"/>
                      <w:marRight w:val="0"/>
                      <w:marTop w:val="0"/>
                      <w:marBottom w:val="0"/>
                      <w:divBdr>
                        <w:top w:val="none" w:sz="0" w:space="0" w:color="auto"/>
                        <w:left w:val="none" w:sz="0" w:space="0" w:color="auto"/>
                        <w:bottom w:val="none" w:sz="0" w:space="0" w:color="auto"/>
                        <w:right w:val="none" w:sz="0" w:space="0" w:color="auto"/>
                      </w:divBdr>
                    </w:div>
                  </w:divsChild>
                </w:div>
                <w:div w:id="826089167">
                  <w:marLeft w:val="0"/>
                  <w:marRight w:val="0"/>
                  <w:marTop w:val="0"/>
                  <w:marBottom w:val="0"/>
                  <w:divBdr>
                    <w:top w:val="none" w:sz="0" w:space="0" w:color="auto"/>
                    <w:left w:val="none" w:sz="0" w:space="0" w:color="auto"/>
                    <w:bottom w:val="none" w:sz="0" w:space="0" w:color="auto"/>
                    <w:right w:val="none" w:sz="0" w:space="0" w:color="auto"/>
                  </w:divBdr>
                  <w:divsChild>
                    <w:div w:id="776023268">
                      <w:marLeft w:val="0"/>
                      <w:marRight w:val="0"/>
                      <w:marTop w:val="0"/>
                      <w:marBottom w:val="0"/>
                      <w:divBdr>
                        <w:top w:val="none" w:sz="0" w:space="0" w:color="auto"/>
                        <w:left w:val="none" w:sz="0" w:space="0" w:color="auto"/>
                        <w:bottom w:val="none" w:sz="0" w:space="0" w:color="auto"/>
                        <w:right w:val="none" w:sz="0" w:space="0" w:color="auto"/>
                      </w:divBdr>
                    </w:div>
                  </w:divsChild>
                </w:div>
                <w:div w:id="1045253716">
                  <w:marLeft w:val="0"/>
                  <w:marRight w:val="0"/>
                  <w:marTop w:val="0"/>
                  <w:marBottom w:val="0"/>
                  <w:divBdr>
                    <w:top w:val="none" w:sz="0" w:space="0" w:color="auto"/>
                    <w:left w:val="none" w:sz="0" w:space="0" w:color="auto"/>
                    <w:bottom w:val="none" w:sz="0" w:space="0" w:color="auto"/>
                    <w:right w:val="none" w:sz="0" w:space="0" w:color="auto"/>
                  </w:divBdr>
                  <w:divsChild>
                    <w:div w:id="1940946871">
                      <w:marLeft w:val="0"/>
                      <w:marRight w:val="0"/>
                      <w:marTop w:val="0"/>
                      <w:marBottom w:val="0"/>
                      <w:divBdr>
                        <w:top w:val="none" w:sz="0" w:space="0" w:color="auto"/>
                        <w:left w:val="none" w:sz="0" w:space="0" w:color="auto"/>
                        <w:bottom w:val="none" w:sz="0" w:space="0" w:color="auto"/>
                        <w:right w:val="none" w:sz="0" w:space="0" w:color="auto"/>
                      </w:divBdr>
                    </w:div>
                  </w:divsChild>
                </w:div>
                <w:div w:id="1230111553">
                  <w:marLeft w:val="0"/>
                  <w:marRight w:val="0"/>
                  <w:marTop w:val="0"/>
                  <w:marBottom w:val="0"/>
                  <w:divBdr>
                    <w:top w:val="none" w:sz="0" w:space="0" w:color="auto"/>
                    <w:left w:val="none" w:sz="0" w:space="0" w:color="auto"/>
                    <w:bottom w:val="none" w:sz="0" w:space="0" w:color="auto"/>
                    <w:right w:val="none" w:sz="0" w:space="0" w:color="auto"/>
                  </w:divBdr>
                  <w:divsChild>
                    <w:div w:id="295839351">
                      <w:marLeft w:val="0"/>
                      <w:marRight w:val="0"/>
                      <w:marTop w:val="0"/>
                      <w:marBottom w:val="0"/>
                      <w:divBdr>
                        <w:top w:val="none" w:sz="0" w:space="0" w:color="auto"/>
                        <w:left w:val="none" w:sz="0" w:space="0" w:color="auto"/>
                        <w:bottom w:val="none" w:sz="0" w:space="0" w:color="auto"/>
                        <w:right w:val="none" w:sz="0" w:space="0" w:color="auto"/>
                      </w:divBdr>
                    </w:div>
                  </w:divsChild>
                </w:div>
                <w:div w:id="1479880633">
                  <w:marLeft w:val="0"/>
                  <w:marRight w:val="0"/>
                  <w:marTop w:val="0"/>
                  <w:marBottom w:val="0"/>
                  <w:divBdr>
                    <w:top w:val="none" w:sz="0" w:space="0" w:color="auto"/>
                    <w:left w:val="none" w:sz="0" w:space="0" w:color="auto"/>
                    <w:bottom w:val="none" w:sz="0" w:space="0" w:color="auto"/>
                    <w:right w:val="none" w:sz="0" w:space="0" w:color="auto"/>
                  </w:divBdr>
                  <w:divsChild>
                    <w:div w:id="134678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130239">
          <w:marLeft w:val="0"/>
          <w:marRight w:val="0"/>
          <w:marTop w:val="0"/>
          <w:marBottom w:val="0"/>
          <w:divBdr>
            <w:top w:val="none" w:sz="0" w:space="0" w:color="auto"/>
            <w:left w:val="none" w:sz="0" w:space="0" w:color="auto"/>
            <w:bottom w:val="none" w:sz="0" w:space="0" w:color="auto"/>
            <w:right w:val="none" w:sz="0" w:space="0" w:color="auto"/>
          </w:divBdr>
        </w:div>
        <w:div w:id="1317413032">
          <w:marLeft w:val="0"/>
          <w:marRight w:val="0"/>
          <w:marTop w:val="0"/>
          <w:marBottom w:val="0"/>
          <w:divBdr>
            <w:top w:val="none" w:sz="0" w:space="0" w:color="auto"/>
            <w:left w:val="none" w:sz="0" w:space="0" w:color="auto"/>
            <w:bottom w:val="none" w:sz="0" w:space="0" w:color="auto"/>
            <w:right w:val="none" w:sz="0" w:space="0" w:color="auto"/>
          </w:divBdr>
          <w:divsChild>
            <w:div w:id="2089879588">
              <w:marLeft w:val="-75"/>
              <w:marRight w:val="0"/>
              <w:marTop w:val="30"/>
              <w:marBottom w:val="30"/>
              <w:divBdr>
                <w:top w:val="none" w:sz="0" w:space="0" w:color="auto"/>
                <w:left w:val="none" w:sz="0" w:space="0" w:color="auto"/>
                <w:bottom w:val="none" w:sz="0" w:space="0" w:color="auto"/>
                <w:right w:val="none" w:sz="0" w:space="0" w:color="auto"/>
              </w:divBdr>
              <w:divsChild>
                <w:div w:id="49113068">
                  <w:marLeft w:val="0"/>
                  <w:marRight w:val="0"/>
                  <w:marTop w:val="0"/>
                  <w:marBottom w:val="0"/>
                  <w:divBdr>
                    <w:top w:val="none" w:sz="0" w:space="0" w:color="auto"/>
                    <w:left w:val="none" w:sz="0" w:space="0" w:color="auto"/>
                    <w:bottom w:val="none" w:sz="0" w:space="0" w:color="auto"/>
                    <w:right w:val="none" w:sz="0" w:space="0" w:color="auto"/>
                  </w:divBdr>
                  <w:divsChild>
                    <w:div w:id="48386778">
                      <w:marLeft w:val="0"/>
                      <w:marRight w:val="0"/>
                      <w:marTop w:val="0"/>
                      <w:marBottom w:val="0"/>
                      <w:divBdr>
                        <w:top w:val="none" w:sz="0" w:space="0" w:color="auto"/>
                        <w:left w:val="none" w:sz="0" w:space="0" w:color="auto"/>
                        <w:bottom w:val="none" w:sz="0" w:space="0" w:color="auto"/>
                        <w:right w:val="none" w:sz="0" w:space="0" w:color="auto"/>
                      </w:divBdr>
                    </w:div>
                  </w:divsChild>
                </w:div>
                <w:div w:id="768893959">
                  <w:marLeft w:val="0"/>
                  <w:marRight w:val="0"/>
                  <w:marTop w:val="0"/>
                  <w:marBottom w:val="0"/>
                  <w:divBdr>
                    <w:top w:val="none" w:sz="0" w:space="0" w:color="auto"/>
                    <w:left w:val="none" w:sz="0" w:space="0" w:color="auto"/>
                    <w:bottom w:val="none" w:sz="0" w:space="0" w:color="auto"/>
                    <w:right w:val="none" w:sz="0" w:space="0" w:color="auto"/>
                  </w:divBdr>
                  <w:divsChild>
                    <w:div w:id="1952124503">
                      <w:marLeft w:val="0"/>
                      <w:marRight w:val="0"/>
                      <w:marTop w:val="0"/>
                      <w:marBottom w:val="0"/>
                      <w:divBdr>
                        <w:top w:val="none" w:sz="0" w:space="0" w:color="auto"/>
                        <w:left w:val="none" w:sz="0" w:space="0" w:color="auto"/>
                        <w:bottom w:val="none" w:sz="0" w:space="0" w:color="auto"/>
                        <w:right w:val="none" w:sz="0" w:space="0" w:color="auto"/>
                      </w:divBdr>
                    </w:div>
                  </w:divsChild>
                </w:div>
                <w:div w:id="1103956020">
                  <w:marLeft w:val="0"/>
                  <w:marRight w:val="0"/>
                  <w:marTop w:val="0"/>
                  <w:marBottom w:val="0"/>
                  <w:divBdr>
                    <w:top w:val="none" w:sz="0" w:space="0" w:color="auto"/>
                    <w:left w:val="none" w:sz="0" w:space="0" w:color="auto"/>
                    <w:bottom w:val="none" w:sz="0" w:space="0" w:color="auto"/>
                    <w:right w:val="none" w:sz="0" w:space="0" w:color="auto"/>
                  </w:divBdr>
                  <w:divsChild>
                    <w:div w:id="150413139">
                      <w:marLeft w:val="0"/>
                      <w:marRight w:val="0"/>
                      <w:marTop w:val="0"/>
                      <w:marBottom w:val="0"/>
                      <w:divBdr>
                        <w:top w:val="none" w:sz="0" w:space="0" w:color="auto"/>
                        <w:left w:val="none" w:sz="0" w:space="0" w:color="auto"/>
                        <w:bottom w:val="none" w:sz="0" w:space="0" w:color="auto"/>
                        <w:right w:val="none" w:sz="0" w:space="0" w:color="auto"/>
                      </w:divBdr>
                    </w:div>
                  </w:divsChild>
                </w:div>
                <w:div w:id="1280531509">
                  <w:marLeft w:val="0"/>
                  <w:marRight w:val="0"/>
                  <w:marTop w:val="0"/>
                  <w:marBottom w:val="0"/>
                  <w:divBdr>
                    <w:top w:val="none" w:sz="0" w:space="0" w:color="auto"/>
                    <w:left w:val="none" w:sz="0" w:space="0" w:color="auto"/>
                    <w:bottom w:val="none" w:sz="0" w:space="0" w:color="auto"/>
                    <w:right w:val="none" w:sz="0" w:space="0" w:color="auto"/>
                  </w:divBdr>
                  <w:divsChild>
                    <w:div w:id="1039012838">
                      <w:marLeft w:val="0"/>
                      <w:marRight w:val="0"/>
                      <w:marTop w:val="0"/>
                      <w:marBottom w:val="0"/>
                      <w:divBdr>
                        <w:top w:val="none" w:sz="0" w:space="0" w:color="auto"/>
                        <w:left w:val="none" w:sz="0" w:space="0" w:color="auto"/>
                        <w:bottom w:val="none" w:sz="0" w:space="0" w:color="auto"/>
                        <w:right w:val="none" w:sz="0" w:space="0" w:color="auto"/>
                      </w:divBdr>
                    </w:div>
                    <w:div w:id="1741323481">
                      <w:marLeft w:val="0"/>
                      <w:marRight w:val="0"/>
                      <w:marTop w:val="0"/>
                      <w:marBottom w:val="0"/>
                      <w:divBdr>
                        <w:top w:val="none" w:sz="0" w:space="0" w:color="auto"/>
                        <w:left w:val="none" w:sz="0" w:space="0" w:color="auto"/>
                        <w:bottom w:val="none" w:sz="0" w:space="0" w:color="auto"/>
                        <w:right w:val="none" w:sz="0" w:space="0" w:color="auto"/>
                      </w:divBdr>
                    </w:div>
                    <w:div w:id="835532985">
                      <w:marLeft w:val="0"/>
                      <w:marRight w:val="0"/>
                      <w:marTop w:val="0"/>
                      <w:marBottom w:val="0"/>
                      <w:divBdr>
                        <w:top w:val="none" w:sz="0" w:space="0" w:color="auto"/>
                        <w:left w:val="none" w:sz="0" w:space="0" w:color="auto"/>
                        <w:bottom w:val="none" w:sz="0" w:space="0" w:color="auto"/>
                        <w:right w:val="none" w:sz="0" w:space="0" w:color="auto"/>
                      </w:divBdr>
                    </w:div>
                    <w:div w:id="672686715">
                      <w:marLeft w:val="0"/>
                      <w:marRight w:val="0"/>
                      <w:marTop w:val="0"/>
                      <w:marBottom w:val="0"/>
                      <w:divBdr>
                        <w:top w:val="none" w:sz="0" w:space="0" w:color="auto"/>
                        <w:left w:val="none" w:sz="0" w:space="0" w:color="auto"/>
                        <w:bottom w:val="none" w:sz="0" w:space="0" w:color="auto"/>
                        <w:right w:val="none" w:sz="0" w:space="0" w:color="auto"/>
                      </w:divBdr>
                    </w:div>
                    <w:div w:id="700671999">
                      <w:marLeft w:val="0"/>
                      <w:marRight w:val="0"/>
                      <w:marTop w:val="0"/>
                      <w:marBottom w:val="0"/>
                      <w:divBdr>
                        <w:top w:val="none" w:sz="0" w:space="0" w:color="auto"/>
                        <w:left w:val="none" w:sz="0" w:space="0" w:color="auto"/>
                        <w:bottom w:val="none" w:sz="0" w:space="0" w:color="auto"/>
                        <w:right w:val="none" w:sz="0" w:space="0" w:color="auto"/>
                      </w:divBdr>
                    </w:div>
                  </w:divsChild>
                </w:div>
                <w:div w:id="2061786554">
                  <w:marLeft w:val="0"/>
                  <w:marRight w:val="0"/>
                  <w:marTop w:val="0"/>
                  <w:marBottom w:val="0"/>
                  <w:divBdr>
                    <w:top w:val="none" w:sz="0" w:space="0" w:color="auto"/>
                    <w:left w:val="none" w:sz="0" w:space="0" w:color="auto"/>
                    <w:bottom w:val="none" w:sz="0" w:space="0" w:color="auto"/>
                    <w:right w:val="none" w:sz="0" w:space="0" w:color="auto"/>
                  </w:divBdr>
                  <w:divsChild>
                    <w:div w:id="1982229318">
                      <w:marLeft w:val="0"/>
                      <w:marRight w:val="0"/>
                      <w:marTop w:val="0"/>
                      <w:marBottom w:val="0"/>
                      <w:divBdr>
                        <w:top w:val="none" w:sz="0" w:space="0" w:color="auto"/>
                        <w:left w:val="none" w:sz="0" w:space="0" w:color="auto"/>
                        <w:bottom w:val="none" w:sz="0" w:space="0" w:color="auto"/>
                        <w:right w:val="none" w:sz="0" w:space="0" w:color="auto"/>
                      </w:divBdr>
                    </w:div>
                  </w:divsChild>
                </w:div>
                <w:div w:id="1530950027">
                  <w:marLeft w:val="0"/>
                  <w:marRight w:val="0"/>
                  <w:marTop w:val="0"/>
                  <w:marBottom w:val="0"/>
                  <w:divBdr>
                    <w:top w:val="none" w:sz="0" w:space="0" w:color="auto"/>
                    <w:left w:val="none" w:sz="0" w:space="0" w:color="auto"/>
                    <w:bottom w:val="none" w:sz="0" w:space="0" w:color="auto"/>
                    <w:right w:val="none" w:sz="0" w:space="0" w:color="auto"/>
                  </w:divBdr>
                  <w:divsChild>
                    <w:div w:id="1087309148">
                      <w:marLeft w:val="0"/>
                      <w:marRight w:val="0"/>
                      <w:marTop w:val="0"/>
                      <w:marBottom w:val="0"/>
                      <w:divBdr>
                        <w:top w:val="none" w:sz="0" w:space="0" w:color="auto"/>
                        <w:left w:val="none" w:sz="0" w:space="0" w:color="auto"/>
                        <w:bottom w:val="none" w:sz="0" w:space="0" w:color="auto"/>
                        <w:right w:val="none" w:sz="0" w:space="0" w:color="auto"/>
                      </w:divBdr>
                    </w:div>
                    <w:div w:id="83915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77926">
          <w:marLeft w:val="0"/>
          <w:marRight w:val="0"/>
          <w:marTop w:val="0"/>
          <w:marBottom w:val="0"/>
          <w:divBdr>
            <w:top w:val="none" w:sz="0" w:space="0" w:color="auto"/>
            <w:left w:val="none" w:sz="0" w:space="0" w:color="auto"/>
            <w:bottom w:val="none" w:sz="0" w:space="0" w:color="auto"/>
            <w:right w:val="none" w:sz="0" w:space="0" w:color="auto"/>
          </w:divBdr>
        </w:div>
        <w:div w:id="1015422830">
          <w:marLeft w:val="0"/>
          <w:marRight w:val="0"/>
          <w:marTop w:val="0"/>
          <w:marBottom w:val="0"/>
          <w:divBdr>
            <w:top w:val="none" w:sz="0" w:space="0" w:color="auto"/>
            <w:left w:val="none" w:sz="0" w:space="0" w:color="auto"/>
            <w:bottom w:val="none" w:sz="0" w:space="0" w:color="auto"/>
            <w:right w:val="none" w:sz="0" w:space="0" w:color="auto"/>
          </w:divBdr>
        </w:div>
      </w:divsChild>
    </w:div>
    <w:div w:id="1321539521">
      <w:bodyDiv w:val="1"/>
      <w:marLeft w:val="0"/>
      <w:marRight w:val="0"/>
      <w:marTop w:val="0"/>
      <w:marBottom w:val="0"/>
      <w:divBdr>
        <w:top w:val="none" w:sz="0" w:space="0" w:color="auto"/>
        <w:left w:val="none" w:sz="0" w:space="0" w:color="auto"/>
        <w:bottom w:val="none" w:sz="0" w:space="0" w:color="auto"/>
        <w:right w:val="none" w:sz="0" w:space="0" w:color="auto"/>
      </w:divBdr>
    </w:div>
    <w:div w:id="1952009117">
      <w:bodyDiv w:val="1"/>
      <w:marLeft w:val="0"/>
      <w:marRight w:val="0"/>
      <w:marTop w:val="0"/>
      <w:marBottom w:val="0"/>
      <w:divBdr>
        <w:top w:val="none" w:sz="0" w:space="0" w:color="auto"/>
        <w:left w:val="none" w:sz="0" w:space="0" w:color="auto"/>
        <w:bottom w:val="none" w:sz="0" w:space="0" w:color="auto"/>
        <w:right w:val="none" w:sz="0" w:space="0" w:color="auto"/>
      </w:divBdr>
      <w:divsChild>
        <w:div w:id="443118078">
          <w:marLeft w:val="0"/>
          <w:marRight w:val="0"/>
          <w:marTop w:val="0"/>
          <w:marBottom w:val="0"/>
          <w:divBdr>
            <w:top w:val="none" w:sz="0" w:space="0" w:color="auto"/>
            <w:left w:val="none" w:sz="0" w:space="0" w:color="auto"/>
            <w:bottom w:val="none" w:sz="0" w:space="0" w:color="auto"/>
            <w:right w:val="none" w:sz="0" w:space="0" w:color="auto"/>
          </w:divBdr>
        </w:div>
        <w:div w:id="1079715736">
          <w:marLeft w:val="0"/>
          <w:marRight w:val="0"/>
          <w:marTop w:val="0"/>
          <w:marBottom w:val="0"/>
          <w:divBdr>
            <w:top w:val="none" w:sz="0" w:space="0" w:color="auto"/>
            <w:left w:val="none" w:sz="0" w:space="0" w:color="auto"/>
            <w:bottom w:val="none" w:sz="0" w:space="0" w:color="auto"/>
            <w:right w:val="none" w:sz="0" w:space="0" w:color="auto"/>
          </w:divBdr>
        </w:div>
      </w:divsChild>
    </w:div>
    <w:div w:id="214252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23" Type="http://schemas.openxmlformats.org/officeDocument/2006/relationships/glossaryDocument" Target="glossary/document.xml"/><Relationship Id="rId15" Type="http://schemas.openxmlformats.org/officeDocument/2006/relationships/hyperlink" Target="http://www.abb.com/ports"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9281C375644AD49D1A7AF4AA3819BE"/>
        <w:category>
          <w:name w:val="General"/>
          <w:gallery w:val="placeholder"/>
        </w:category>
        <w:types>
          <w:type w:val="bbPlcHdr"/>
        </w:types>
        <w:behaviors>
          <w:behavior w:val="content"/>
        </w:behaviors>
        <w:guid w:val="{AF749E9D-A01D-4CF6-8856-D76DC7293AEF}"/>
      </w:docPartPr>
      <w:docPartBody>
        <w:p w:rsidR="006B4A9B" w:rsidRDefault="006B4A9B">
          <w:pPr>
            <w:pStyle w:val="7C9281C375644AD49D1A7AF4AA3819BE"/>
          </w:pPr>
          <w:r w:rsidRPr="004D01CE">
            <w:rPr>
              <w:rStyle w:val="PlaceholderText"/>
            </w:rPr>
            <w:t>[Document Kind]</w:t>
          </w:r>
        </w:p>
      </w:docPartBody>
    </w:docPart>
    <w:docPart>
      <w:docPartPr>
        <w:name w:val="CED91A7DD8DE4B39B2BDB12055DC3C48"/>
        <w:category>
          <w:name w:val="General"/>
          <w:gallery w:val="placeholder"/>
        </w:category>
        <w:types>
          <w:type w:val="bbPlcHdr"/>
        </w:types>
        <w:behaviors>
          <w:behavior w:val="content"/>
        </w:behaviors>
        <w:guid w:val="{3B13EC6F-8D89-4A37-B6C1-E06392640E0A}"/>
      </w:docPartPr>
      <w:docPartBody>
        <w:p w:rsidR="006B4A9B" w:rsidRDefault="006B4A9B">
          <w:pPr>
            <w:pStyle w:val="CED91A7DD8DE4B39B2BDB12055DC3C48"/>
          </w:pPr>
          <w:r w:rsidRPr="005C55BD">
            <w:rPr>
              <w:rStyle w:val="PlaceholderText"/>
            </w:rPr>
            <w:t>[Title]</w:t>
          </w:r>
        </w:p>
      </w:docPartBody>
    </w:docPart>
    <w:docPart>
      <w:docPartPr>
        <w:name w:val="9D39AFE46F234DF3A10F6A271FB6E545"/>
        <w:category>
          <w:name w:val="General"/>
          <w:gallery w:val="placeholder"/>
        </w:category>
        <w:types>
          <w:type w:val="bbPlcHdr"/>
        </w:types>
        <w:behaviors>
          <w:behavior w:val="content"/>
        </w:behaviors>
        <w:guid w:val="{F249C9E7-C6D5-4911-B403-0B0B6554A9D5}"/>
      </w:docPartPr>
      <w:docPartBody>
        <w:p w:rsidR="006B4A9B" w:rsidRDefault="006B4A9B">
          <w:pPr>
            <w:pStyle w:val="9D39AFE46F234DF3A10F6A271FB6E545"/>
          </w:pPr>
          <w:r w:rsidRPr="005C55BD">
            <w:rPr>
              <w:rStyle w:val="PlaceholderText"/>
            </w:rPr>
            <w:t>[Subtitle]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Bvoice">
    <w:panose1 w:val="020D0603020503020204"/>
    <w:charset w:val="00"/>
    <w:family w:val="swiss"/>
    <w:pitch w:val="variable"/>
    <w:sig w:usb0="A10006FF" w:usb1="100060FB" w:usb2="00000028" w:usb3="00000000" w:csb0="0000001F" w:csb1="00000000"/>
  </w:font>
  <w:font w:name="ABBvoice Light">
    <w:panose1 w:val="020D0403020503020204"/>
    <w:charset w:val="00"/>
    <w:family w:val="swiss"/>
    <w:pitch w:val="variable"/>
    <w:sig w:usb0="A10006FF" w:usb1="100060FB" w:usb2="00000028" w:usb3="00000000" w:csb0="0000001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A9B"/>
    <w:rsid w:val="002800DB"/>
    <w:rsid w:val="00287BD6"/>
    <w:rsid w:val="003954C3"/>
    <w:rsid w:val="003F02D1"/>
    <w:rsid w:val="005A48E5"/>
    <w:rsid w:val="006B4A9B"/>
    <w:rsid w:val="006C21B3"/>
    <w:rsid w:val="007B11BB"/>
    <w:rsid w:val="00B31915"/>
    <w:rsid w:val="00C825D7"/>
    <w:rsid w:val="00D84A63"/>
    <w:rsid w:val="00E431B9"/>
    <w:rsid w:val="00F06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C9281C375644AD49D1A7AF4AA3819BE">
    <w:name w:val="7C9281C375644AD49D1A7AF4AA3819BE"/>
  </w:style>
  <w:style w:type="paragraph" w:customStyle="1" w:styleId="CED91A7DD8DE4B39B2BDB12055DC3C48">
    <w:name w:val="CED91A7DD8DE4B39B2BDB12055DC3C48"/>
  </w:style>
  <w:style w:type="paragraph" w:customStyle="1" w:styleId="9D39AFE46F234DF3A10F6A271FB6E545">
    <w:name w:val="9D39AFE46F234DF3A10F6A271FB6E5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BB 2017">
  <a:themeElements>
    <a:clrScheme name="ABB PPT colors with gray links">
      <a:dk1>
        <a:srgbClr val="000000"/>
      </a:dk1>
      <a:lt1>
        <a:srgbClr val="FFFFFF"/>
      </a:lt1>
      <a:dk2>
        <a:srgbClr val="D90000"/>
      </a:dk2>
      <a:lt2>
        <a:srgbClr val="FF000F"/>
      </a:lt2>
      <a:accent1>
        <a:srgbClr val="262626"/>
      </a:accent1>
      <a:accent2>
        <a:srgbClr val="6E6E6E"/>
      </a:accent2>
      <a:accent3>
        <a:srgbClr val="A9A9A9"/>
      </a:accent3>
      <a:accent4>
        <a:srgbClr val="D2D2D2"/>
      </a:accent4>
      <a:accent5>
        <a:srgbClr val="F0F0F0"/>
      </a:accent5>
      <a:accent6>
        <a:srgbClr val="FAFAFA"/>
      </a:accent6>
      <a:hlink>
        <a:srgbClr val="A9A9A9"/>
      </a:hlink>
      <a:folHlink>
        <a:srgbClr val="6E6E6E"/>
      </a:folHlink>
    </a:clrScheme>
    <a:fontScheme name="ABB Fonts">
      <a:majorFont>
        <a:latin typeface="ABBvoice"/>
        <a:ea typeface="ABBvoice"/>
        <a:cs typeface="ABBvoice"/>
      </a:majorFont>
      <a:minorFont>
        <a:latin typeface="ABBvoice"/>
        <a:ea typeface="ABBvoice"/>
        <a:cs typeface="ABBvoi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tx2"/>
        </a:solidFill>
        <a:ln>
          <a:noFill/>
        </a:ln>
      </a:spPr>
      <a:bodyPr rtlCol="0" anchor="ctr"/>
      <a:lstStyle>
        <a:defPPr algn="ctr">
          <a:defRPr sz="1400"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bwMode="gray">
        <a:ln w="1270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72000" tIns="72000" rIns="72000" bIns="72000" rtlCol="0">
        <a:noAutofit/>
      </a:bodyPr>
      <a:lstStyle>
        <a:defPPr>
          <a:defRPr sz="1400" dirty="0" err="1" smtClean="0"/>
        </a:defPPr>
      </a:lstStyle>
    </a:txDef>
  </a:objectDefaults>
  <a:extraClrSchemeLst/>
  <a:custClrLst>
    <a:custClr name="Blue">
      <a:srgbClr val="004C97"/>
    </a:custClr>
    <a:custClr name="Green">
      <a:srgbClr val="007A33"/>
    </a:custClr>
    <a:custClr name="Yellow">
      <a:srgbClr val="FFD100"/>
    </a:custClr>
    <a:custClr name="Red Grey">
      <a:srgbClr val="817275"/>
    </a:custClr>
    <a:custClr name="Green Grey">
      <a:srgbClr val="6B7173"/>
    </a:custClr>
    <a:custClr name="Blue Grey">
      <a:srgbClr val="5B6F80"/>
    </a:custClr>
    <a:custClr name="Violet Grey">
      <a:srgbClr val="78838E"/>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82881764B7B04287F5B65E82850C8A" ma:contentTypeVersion="10" ma:contentTypeDescription="Create a new document." ma:contentTypeScope="" ma:versionID="389e52ccd448ce5351922de84c4d4a3e">
  <xsd:schema xmlns:xsd="http://www.w3.org/2001/XMLSchema" xmlns:xs="http://www.w3.org/2001/XMLSchema" xmlns:p="http://schemas.microsoft.com/office/2006/metadata/properties" xmlns:ns2="9bbcf50f-2fd2-41e2-943f-274e0e3b0b9a" targetNamespace="http://schemas.microsoft.com/office/2006/metadata/properties" ma:root="true" ma:fieldsID="aac05a98c1fa59fef6d63ea2f10e34dc" ns2:_="">
    <xsd:import namespace="9bbcf50f-2fd2-41e2-943f-274e0e3b0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bcf50f-2fd2-41e2-943f-274e0e3b0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ABBTempCustomXMLPart xmlns="http://schemas.abb.com/Office/ABBTempCustomXMLPart">
  <LifecycleStatus>Draft</LifecycleStatus>
  <SecurityLevel>Internal</SecurityLevel>
  <DocumentId/>
  <DocumentRevisionId>A</DocumentRevisionId>
  <LanguageCode>en</LanguageCode>
  <YearOfFirstPublication/>
</ABBTempCustomXMLPart>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AB0BE7-8648-450C-BFCF-276D573CFC7A}"/>
</file>

<file path=customXml/itemProps2.xml><?xml version="1.0" encoding="utf-8"?>
<ds:datastoreItem xmlns:ds="http://schemas.openxmlformats.org/officeDocument/2006/customXml" ds:itemID="{2AAFACCD-4456-4B5D-A191-6A77ADD72319}">
  <ds:schemaRefs>
    <ds:schemaRef ds:uri="http://schemas.openxmlformats.org/officeDocument/2006/bibliography"/>
  </ds:schemaRefs>
</ds:datastoreItem>
</file>

<file path=customXml/itemProps3.xml><?xml version="1.0" encoding="utf-8"?>
<ds:datastoreItem xmlns:ds="http://schemas.openxmlformats.org/officeDocument/2006/customXml" ds:itemID="{C8EA3A31-65DC-4805-AFED-FE1E599C345D}">
  <ds:schemaRefs>
    <ds:schemaRef ds:uri="93dbf341-e9f0-4153-b860-1d6843d40d2d"/>
    <ds:schemaRef ds:uri="7c334bf6-7a07-4a62-a3bf-f23be8b00c66"/>
    <ds:schemaRef ds:uri="71d29222-2c5f-45ad-9aa5-4c2d15fddbe9"/>
    <ds:schemaRef ds:uri="http://purl.org/dc/dcmitype/"/>
    <ds:schemaRef ds:uri="http://purl.org/dc/elements/1.1/"/>
    <ds:schemaRef ds:uri="60508742-a68d-4de1-9171-a20f81576189"/>
    <ds:schemaRef ds:uri="48f81ef4-1518-430e-b461-0a2a946dcac2"/>
    <ds:schemaRef ds:uri="6ad8ad55-d2bb-4db8-9be9-873f161ba40c"/>
    <ds:schemaRef ds:uri="http://schemas.microsoft.com/office/2006/metadata/properties"/>
    <ds:schemaRef ds:uri="http://schemas.microsoft.com/office/2006/documentManagement/types"/>
    <ds:schemaRef ds:uri="http://schemas.microsoft.com/sharepoint/v4"/>
    <ds:schemaRef ds:uri="http://schemas.microsoft.com/office/infopath/2007/PartnerControls"/>
    <ds:schemaRef ds:uri="http://schemas.openxmlformats.org/package/2006/metadata/core-properties"/>
    <ds:schemaRef ds:uri="http://www.w3.org/XML/1998/namespace"/>
    <ds:schemaRef ds:uri="9dca669d-6368-4f35-a550-76e10026dc9f"/>
    <ds:schemaRef ds:uri="http://purl.org/dc/terms/"/>
    <ds:schemaRef ds:uri="d1a2bdf0-8570-41fd-83d8-7fdefa321ba4"/>
  </ds:schemaRefs>
</ds:datastoreItem>
</file>

<file path=customXml/itemProps4.xml><?xml version="1.0" encoding="utf-8"?>
<ds:datastoreItem xmlns:ds="http://schemas.openxmlformats.org/officeDocument/2006/customXml" ds:itemID="{5F264419-1DEA-4EBF-B2D3-E16ACAA9AC93}">
  <ds:schemaRefs>
    <ds:schemaRef ds:uri="http://schemas.abb.com/Office/ABBTempCustomXMLPart"/>
  </ds:schemaRefs>
</ds:datastoreItem>
</file>

<file path=customXml/itemProps6.xml><?xml version="1.0" encoding="utf-8"?>
<ds:datastoreItem xmlns:ds="http://schemas.openxmlformats.org/officeDocument/2006/customXml" ds:itemID="{B265D45A-D8C2-4B5E-83EC-21A484DCF8D5}">
  <ds:schemaRefs>
    <ds:schemaRef ds:uri="http://schemas.microsoft.com/sharepoint/v3/contenttype/forms"/>
  </ds:schemaRefs>
</ds:datastoreItem>
</file>

<file path=docMetadata/LabelInfo.xml><?xml version="1.0" encoding="utf-8"?>
<clbl:labelList xmlns:clbl="http://schemas.microsoft.com/office/2020/mipLabelMetadata">
  <clbl:label id="{d792d246-d363-40e2-82bc-6f0655128b68}" enabled="1" method="Standard" siteId="{372ee9e0-9ce0-4033-a64a-c07073a91ecd}"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7</Pages>
  <Words>846</Words>
  <Characters>4827</Characters>
  <Application>Microsoft Office Word</Application>
  <DocSecurity>0</DocSecurity>
  <Lines>40</Lines>
  <Paragraphs>11</Paragraphs>
  <ScaleCrop>false</ScaleCrop>
  <HeadingPairs>
    <vt:vector size="6" baseType="variant">
      <vt:variant>
        <vt:lpstr>Title</vt:lpstr>
      </vt:variant>
      <vt:variant>
        <vt:i4>1</vt:i4>
      </vt:variant>
      <vt:variant>
        <vt:lpstr>Titel</vt:lpstr>
      </vt:variant>
      <vt:variant>
        <vt:i4>1</vt:i4>
      </vt:variant>
      <vt:variant>
        <vt:lpstr>Überschriften</vt:lpstr>
      </vt:variant>
      <vt:variant>
        <vt:i4>22</vt:i4>
      </vt:variant>
    </vt:vector>
  </HeadingPairs>
  <TitlesOfParts>
    <vt:vector size="24" baseType="lpstr">
      <vt:lpstr>Product Specification for RCM</vt:lpstr>
      <vt:lpstr/>
      <vt:lpstr>Heading 1: Far far away, behind the word mountains</vt:lpstr>
      <vt:lpstr>    Heading 2: Far from the countries Vokalia and Consonantia,</vt:lpstr>
      <vt:lpstr>        Heading 3: There live the blind texts</vt:lpstr>
      <vt:lpstr>    Heading Level 2</vt:lpstr>
      <vt:lpstr>        Heading Level 3</vt:lpstr>
      <vt:lpstr>Heading 1</vt:lpstr>
      <vt:lpstr>Heading 1</vt:lpstr>
      <vt:lpstr>Heading 1</vt:lpstr>
      <vt:lpstr>    Heading 2</vt:lpstr>
      <vt:lpstr>        Heading 3</vt:lpstr>
      <vt:lpstr>        Heading 3</vt:lpstr>
      <vt:lpstr>    Heading 2</vt:lpstr>
      <vt:lpstr>        Another Heading 3</vt:lpstr>
      <vt:lpstr>        And one more Heading 3</vt:lpstr>
      <vt:lpstr>Heading 1</vt:lpstr>
      <vt:lpstr>Heading 1</vt:lpstr>
      <vt:lpstr>Heading 1</vt:lpstr>
      <vt:lpstr>Heading 1</vt:lpstr>
      <vt:lpstr>Heading 1</vt:lpstr>
      <vt:lpstr>Heading 1</vt:lpstr>
      <vt:lpstr>    Heading 2</vt:lpstr>
      <vt:lpstr>        Heading 3</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Specification for RCM</dc:title>
  <dc:creator>Mats Lundqvist</dc:creator>
  <cp:lastModifiedBy>Mats Lundqvist</cp:lastModifiedBy>
  <cp:revision>2</cp:revision>
  <cp:lastPrinted>2018-11-01T13:55:00Z</cp:lastPrinted>
  <dcterms:created xsi:type="dcterms:W3CDTF">2026-02-24T14:08:00Z</dcterms:created>
  <dcterms:modified xsi:type="dcterms:W3CDTF">2026-02-24T14:08:00Z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0x010100E682881764B7B04287F5B65E82850C8A</vt:lpwstr>
  </property>
  <property fmtid="{D5CDD505-2E9C-101B-9397-08002B2CF9AE}" pid="3" name="ABB_Coll_LanguageCode">
    <vt:lpwstr>115;#enUS|b1d47545-d50f-4ba8-915a-e2234d8a7261</vt:lpwstr>
  </property>
  <property fmtid="{D5CDD505-2E9C-101B-9397-08002B2CF9AE}" pid="4" name="ABB_Coll_DocumentKind">
    <vt:lpwstr>29;#Specification|1202fc6e-9464-42d3-8f78-1a3f3b5f730d</vt:lpwstr>
  </property>
  <property fmtid="{D5CDD505-2E9C-101B-9397-08002B2CF9AE}" pid="5" name="TaxCatchAll">
    <vt:lpwstr>41;#Content|e6924ec1-41e5-494f-8751-d3eb623fe52b;#12;#en|645eeacf-9e24-46f0-b6e5-4c5343c3dda6</vt:lpwstr>
  </property>
  <property fmtid="{D5CDD505-2E9C-101B-9397-08002B2CF9AE}" pid="6" name="na4369807a744182aff6832bcef961df">
    <vt:lpwstr>Content|e6924ec1-41e5-494f-8751-d3eb623fe52b</vt:lpwstr>
  </property>
  <property fmtid="{D5CDD505-2E9C-101B-9397-08002B2CF9AE}" pid="7" name="o8cb8facb2054f9d919ea0674048ef40">
    <vt:lpwstr>en|645eeacf-9e24-46f0-b6e5-4c5343c3dda6</vt:lpwstr>
  </property>
  <property fmtid="{D5CDD505-2E9C-101B-9397-08002B2CF9AE}" pid="8" name="DocumentInstanceURL">
    <vt:lpwstr>/sites/DocTemplate/ABBDocumentsTemp/202310/Base Word - Product Template PAMP-ae705e90-8e69-41e7-b3e0-0dfbbe971a06.docx</vt:lpwstr>
  </property>
</Properties>
</file>